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90E0" w14:textId="77777777" w:rsidR="00035DAB" w:rsidRDefault="006D545D" w:rsidP="006D545D">
      <w:pPr>
        <w:pStyle w:val="Zhlav"/>
        <w:rPr>
          <w:rFonts w:ascii="Times New Roman" w:hAnsi="Times New Roman"/>
          <w:sz w:val="20"/>
          <w:szCs w:val="18"/>
        </w:rPr>
      </w:pPr>
      <w:r w:rsidRPr="00AC3621">
        <w:rPr>
          <w:rFonts w:ascii="Times New Roman" w:hAnsi="Times New Roman"/>
          <w:sz w:val="20"/>
          <w:szCs w:val="18"/>
        </w:rPr>
        <w:fldChar w:fldCharType="begin"/>
      </w:r>
      <w:r w:rsidRPr="00AC3621">
        <w:rPr>
          <w:rFonts w:ascii="Times New Roman" w:hAnsi="Times New Roman"/>
          <w:sz w:val="20"/>
          <w:szCs w:val="18"/>
        </w:rPr>
        <w:instrText>GET:Name=VERZESUBJ;ClassName=UMSDVerzeSubjektu;Condition=ID=@0;ConditionParams={loc}master.NositelSML.Zadatel;</w:instrText>
      </w:r>
      <w:r w:rsidRPr="00AC3621">
        <w:rPr>
          <w:rFonts w:ascii="Times New Roman" w:hAnsi="Times New Roman"/>
          <w:sz w:val="20"/>
          <w:szCs w:val="18"/>
        </w:rPr>
        <w:fldChar w:fldCharType="end"/>
      </w:r>
      <w:r w:rsidRPr="00AC3621">
        <w:rPr>
          <w:rFonts w:ascii="Times New Roman" w:hAnsi="Times New Roman"/>
          <w:sz w:val="20"/>
          <w:szCs w:val="18"/>
        </w:rPr>
        <w:t xml:space="preserve"> </w:t>
      </w:r>
    </w:p>
    <w:p w14:paraId="57D6D4F0" w14:textId="6EBBCF9E" w:rsidR="006D545D" w:rsidRPr="00AC3621" w:rsidRDefault="006D545D" w:rsidP="006D545D">
      <w:pPr>
        <w:pStyle w:val="Zhlav"/>
        <w:rPr>
          <w:rFonts w:ascii="Times New Roman" w:hAnsi="Times New Roman"/>
          <w:sz w:val="20"/>
          <w:szCs w:val="18"/>
        </w:rPr>
      </w:pPr>
      <w:r w:rsidRPr="00AC3621">
        <w:rPr>
          <w:rFonts w:ascii="Times New Roman" w:hAnsi="Times New Roman"/>
          <w:sz w:val="20"/>
          <w:szCs w:val="18"/>
        </w:rPr>
        <w:fldChar w:fldCharType="begin"/>
      </w:r>
      <w:r w:rsidRPr="00AC3621">
        <w:rPr>
          <w:rFonts w:ascii="Times New Roman" w:hAnsi="Times New Roman"/>
          <w:sz w:val="20"/>
          <w:szCs w:val="18"/>
        </w:rPr>
        <w:instrText>GET:Name=GGVS;ClassName=UMZPRJGGVS;Condition=PRJGG=@0;ConditionParams={loc}master.NositelSML;</w:instrText>
      </w:r>
      <w:r w:rsidRPr="00AC3621">
        <w:rPr>
          <w:rFonts w:ascii="Times New Roman" w:hAnsi="Times New Roman"/>
          <w:sz w:val="20"/>
          <w:szCs w:val="18"/>
        </w:rPr>
        <w:fldChar w:fldCharType="end"/>
      </w:r>
    </w:p>
    <w:p w14:paraId="67B3DF37" w14:textId="77777777" w:rsidR="006D545D" w:rsidRDefault="006D545D" w:rsidP="006D545D">
      <w:pPr>
        <w:pStyle w:val="Zhlav"/>
        <w:rPr>
          <w:rFonts w:ascii="Times New Roman" w:hAnsi="Times New Roman"/>
          <w:sz w:val="20"/>
        </w:rPr>
      </w:pPr>
      <w:r w:rsidRPr="00AC3621">
        <w:rPr>
          <w:rFonts w:ascii="Times New Roman" w:hAnsi="Times New Roman"/>
          <w:sz w:val="20"/>
        </w:rPr>
        <w:fldChar w:fldCharType="begin"/>
      </w:r>
      <w:r w:rsidRPr="00AC3621">
        <w:rPr>
          <w:rFonts w:ascii="Times New Roman" w:hAnsi="Times New Roman"/>
          <w:sz w:val="20"/>
        </w:rPr>
        <w:instrText>GET:Name=UMFPPA;ClassName=UMFPrehledPravAktu;Condition=NositelSML=@0;ConditionParams={loc}master.NositelSML;</w:instrText>
      </w:r>
      <w:r w:rsidRPr="00AC3621">
        <w:rPr>
          <w:rFonts w:ascii="Times New Roman" w:hAnsi="Times New Roman"/>
          <w:sz w:val="20"/>
        </w:rPr>
        <w:fldChar w:fldCharType="end"/>
      </w:r>
    </w:p>
    <w:p w14:paraId="7A872DA0" w14:textId="4F42B670" w:rsidR="006D545D" w:rsidRDefault="006D545D" w:rsidP="006D545D">
      <w:pPr>
        <w:pStyle w:val="Zhlav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GET:Name=RDMP;ClassName=</w:instrText>
      </w:r>
      <w:r w:rsidRPr="007A6305">
        <w:rPr>
          <w:rFonts w:ascii="Times New Roman" w:hAnsi="Times New Roman"/>
          <w:sz w:val="20"/>
        </w:rPr>
        <w:instrText>UMSRDMPodpora</w:instrText>
      </w:r>
      <w:r>
        <w:rPr>
          <w:rFonts w:ascii="Times New Roman" w:hAnsi="Times New Roman"/>
          <w:sz w:val="20"/>
        </w:rPr>
        <w:instrText>;Condition=Projekt=@0;ConditionParams={loc}master.NositelSML;</w:instrText>
      </w:r>
      <w:r>
        <w:rPr>
          <w:rFonts w:ascii="Times New Roman" w:hAnsi="Times New Roman"/>
          <w:sz w:val="20"/>
        </w:rPr>
        <w:fldChar w:fldCharType="end"/>
      </w:r>
    </w:p>
    <w:p w14:paraId="2EEE3B80" w14:textId="57CE005D" w:rsidR="006D545D" w:rsidRDefault="006D545D" w:rsidP="006D545D">
      <w:pPr>
        <w:pStyle w:val="Zhlav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GET:Name=ADR;ClassName=</w:instrText>
      </w:r>
      <w:r w:rsidRPr="00E949F8">
        <w:rPr>
          <w:rFonts w:ascii="Times New Roman" w:hAnsi="Times New Roman"/>
          <w:sz w:val="20"/>
        </w:rPr>
        <w:instrText>UMSRSVerzeAdresy</w:instrText>
      </w:r>
      <w:r>
        <w:rPr>
          <w:rFonts w:ascii="Times New Roman" w:hAnsi="Times New Roman"/>
          <w:sz w:val="20"/>
        </w:rPr>
        <w:instrText>;Condition=VerzeSubjektu=@0;ConditionParams={loc}master.NositelSML.Zadatel;</w:instrText>
      </w:r>
      <w:r>
        <w:rPr>
          <w:rFonts w:ascii="Times New Roman" w:hAnsi="Times New Roman"/>
          <w:sz w:val="20"/>
        </w:rPr>
        <w:fldChar w:fldCharType="end"/>
      </w:r>
    </w:p>
    <w:p w14:paraId="046D7864" w14:textId="2B4EC511" w:rsidR="006D545D" w:rsidRDefault="006D545D" w:rsidP="006D545D">
      <w:pPr>
        <w:pStyle w:val="Zhlav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GET:Name=KRJ;ClassName=</w:instrText>
      </w:r>
      <w:r w:rsidRPr="002C416C">
        <w:rPr>
          <w:rFonts w:ascii="Times New Roman" w:hAnsi="Times New Roman"/>
          <w:sz w:val="20"/>
        </w:rPr>
        <w:instrText>UMZPrjUmisteni</w:instrText>
      </w:r>
      <w:r>
        <w:rPr>
          <w:rFonts w:ascii="Times New Roman" w:hAnsi="Times New Roman"/>
          <w:sz w:val="20"/>
        </w:rPr>
        <w:instrText>;Condition=Projekt=@0;ConditionParams={loc}master.NositelSML;</w:instrText>
      </w:r>
      <w:r>
        <w:rPr>
          <w:rFonts w:ascii="Times New Roman" w:hAnsi="Times New Roman"/>
          <w:sz w:val="20"/>
        </w:rPr>
        <w:fldChar w:fldCharType="end"/>
      </w:r>
    </w:p>
    <w:p w14:paraId="07EAD8D3" w14:textId="6B879FE8" w:rsidR="00CE20F6" w:rsidRPr="00CE20F6" w:rsidRDefault="00CE20F6" w:rsidP="006D545D">
      <w:pPr>
        <w:pStyle w:val="Zhlav"/>
        <w:rPr>
          <w:rFonts w:ascii="Times New Roman" w:hAnsi="Times New Roman"/>
          <w:sz w:val="20"/>
        </w:rPr>
      </w:pPr>
      <w:r w:rsidRPr="00CE20F6">
        <w:rPr>
          <w:rFonts w:ascii="Times New Roman" w:hAnsi="Times New Roman"/>
          <w:color w:val="000000"/>
          <w:sz w:val="20"/>
        </w:rPr>
        <w:fldChar w:fldCharType="begin"/>
      </w:r>
      <w:r w:rsidR="004732B8">
        <w:rPr>
          <w:rFonts w:ascii="Times New Roman" w:hAnsi="Times New Roman"/>
          <w:color w:val="000000"/>
          <w:sz w:val="20"/>
        </w:rPr>
        <w:instrText>GET</w:instrText>
      </w:r>
      <w:r w:rsidRPr="00CE20F6">
        <w:rPr>
          <w:rFonts w:ascii="Times New Roman" w:hAnsi="Times New Roman"/>
          <w:color w:val="000000"/>
          <w:sz w:val="20"/>
        </w:rPr>
        <w:instrText>:Name=</w:instrText>
      </w:r>
      <w:r w:rsidR="004732B8">
        <w:rPr>
          <w:rFonts w:ascii="Times New Roman" w:hAnsi="Times New Roman"/>
          <w:color w:val="000000"/>
          <w:sz w:val="20"/>
        </w:rPr>
        <w:instrText>MISTOR</w:instrText>
      </w:r>
      <w:r w:rsidRPr="00CE20F6">
        <w:rPr>
          <w:rFonts w:ascii="Times New Roman" w:hAnsi="Times New Roman"/>
          <w:color w:val="000000"/>
          <w:sz w:val="20"/>
        </w:rPr>
        <w:instrText>;ClassName=UMZPrjUmisteni;Condition=Projekt=@0;ConditionParams={loc}master.NositelSML;</w:instrText>
      </w:r>
      <w:r w:rsidRPr="00CE20F6">
        <w:rPr>
          <w:rFonts w:ascii="Times New Roman" w:hAnsi="Times New Roman"/>
          <w:color w:val="000000"/>
          <w:sz w:val="20"/>
        </w:rPr>
        <w:fldChar w:fldCharType="end"/>
      </w:r>
    </w:p>
    <w:p w14:paraId="393BCD2E" w14:textId="6BEE99C7" w:rsidR="002F1D34" w:rsidRPr="00F36E99" w:rsidRDefault="002F1D34" w:rsidP="002F1D34">
      <w:r w:rsidRPr="00F36E99">
        <w:t>Ministerstvo průmyslu a</w:t>
      </w:r>
      <w:r w:rsidR="00EF555C">
        <w:t> </w:t>
      </w:r>
      <w:r w:rsidRPr="00F36E99">
        <w:t>obchodu</w:t>
      </w:r>
    </w:p>
    <w:p w14:paraId="463B4137" w14:textId="77777777" w:rsidR="002F1D34" w:rsidRPr="00F36E99" w:rsidRDefault="002F1D34" w:rsidP="002F1D34">
      <w:r w:rsidRPr="00F36E99">
        <w:t>Sekce fondů EU</w:t>
      </w:r>
      <w:r>
        <w:t xml:space="preserve"> </w:t>
      </w:r>
    </w:p>
    <w:p w14:paraId="6A41BD36" w14:textId="77777777" w:rsidR="002F1D34" w:rsidRPr="00F36E99" w:rsidRDefault="002F1D34" w:rsidP="002F1D34">
      <w:pPr>
        <w:jc w:val="both"/>
        <w:rPr>
          <w:rFonts w:asciiTheme="minorHAnsi" w:hAnsiTheme="minorHAnsi"/>
          <w:szCs w:val="22"/>
        </w:rPr>
      </w:pPr>
      <w:r w:rsidRPr="00F36E99">
        <w:rPr>
          <w:rFonts w:asciiTheme="minorHAnsi" w:hAnsiTheme="minorHAnsi"/>
          <w:szCs w:val="22"/>
        </w:rPr>
        <w:t>Na Františku 32</w:t>
      </w:r>
    </w:p>
    <w:p w14:paraId="77049F79" w14:textId="77777777" w:rsidR="002F1D34" w:rsidRPr="00662313" w:rsidRDefault="002F1D34" w:rsidP="0032161C">
      <w:pPr>
        <w:jc w:val="both"/>
      </w:pPr>
      <w:r w:rsidRPr="0032161C">
        <w:rPr>
          <w:rFonts w:asciiTheme="minorHAnsi" w:hAnsiTheme="minorHAnsi"/>
          <w:szCs w:val="22"/>
        </w:rPr>
        <w:t>110 15 Praha 1</w:t>
      </w:r>
    </w:p>
    <w:p w14:paraId="0766E384" w14:textId="77777777" w:rsidR="002F1D34" w:rsidRPr="00F36E99" w:rsidRDefault="002F1D34" w:rsidP="002F1D34">
      <w:pPr>
        <w:spacing w:before="120" w:after="120"/>
        <w:jc w:val="right"/>
        <w:rPr>
          <w:rFonts w:asciiTheme="minorHAnsi" w:hAnsiTheme="minorHAnsi"/>
          <w:szCs w:val="22"/>
        </w:rPr>
      </w:pPr>
    </w:p>
    <w:p w14:paraId="5C66960E" w14:textId="0ACF8D1D" w:rsidR="006D545D" w:rsidRPr="009D130E" w:rsidRDefault="006D545D" w:rsidP="006D545D">
      <w:pPr>
        <w:pStyle w:val="Zkladntext3"/>
        <w:spacing w:after="120"/>
        <w:jc w:val="center"/>
        <w:rPr>
          <w:rFonts w:asciiTheme="minorHAnsi" w:hAnsiTheme="minorHAnsi" w:cs="Times New Roman"/>
          <w:b w:val="0"/>
          <w:sz w:val="22"/>
          <w:szCs w:val="22"/>
          <w:u w:val="none"/>
        </w:rPr>
      </w:pPr>
      <w:r w:rsidRPr="009D130E">
        <w:rPr>
          <w:rFonts w:asciiTheme="minorHAnsi" w:hAnsiTheme="minorHAnsi" w:cs="Times New Roman"/>
          <w:sz w:val="28"/>
          <w:szCs w:val="28"/>
        </w:rPr>
        <w:t>Rozhodnutí o poskytnutí dotace č. j.</w:t>
      </w:r>
      <w:proofErr w:type="gramStart"/>
      <w:r w:rsidRPr="009D130E">
        <w:rPr>
          <w:rFonts w:asciiTheme="minorHAnsi" w:hAnsiTheme="minorHAnsi" w:cs="Times New Roman"/>
          <w:sz w:val="28"/>
          <w:szCs w:val="28"/>
        </w:rPr>
        <w:t xml:space="preserve"> </w:t>
      </w:r>
      <w:r w:rsidR="00824109" w:rsidRPr="00A71CBF">
        <w:rPr>
          <w:rFonts w:asciiTheme="minorHAnsi" w:hAnsiTheme="minorHAnsi" w:cs="Times New Roman"/>
          <w:b w:val="0"/>
          <w:sz w:val="22"/>
          <w:szCs w:val="22"/>
          <w:u w:val="none"/>
        </w:rPr>
        <w:t>….</w:t>
      </w:r>
      <w:proofErr w:type="gramEnd"/>
      <w:r w:rsidR="00824109" w:rsidRPr="00A71CBF">
        <w:rPr>
          <w:rFonts w:asciiTheme="minorHAnsi" w:hAnsiTheme="minorHAnsi" w:cs="Times New Roman"/>
          <w:b w:val="0"/>
          <w:sz w:val="22"/>
          <w:szCs w:val="22"/>
          <w:u w:val="none"/>
        </w:rPr>
        <w:t>.</w:t>
      </w:r>
    </w:p>
    <w:p w14:paraId="66977305" w14:textId="77777777" w:rsidR="006D545D" w:rsidRPr="009D130E" w:rsidRDefault="006D545D" w:rsidP="006D545D">
      <w:pPr>
        <w:pStyle w:val="Zkladntext3"/>
        <w:spacing w:after="12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9D130E">
        <w:rPr>
          <w:rFonts w:asciiTheme="minorHAnsi" w:hAnsiTheme="minorHAnsi"/>
          <w:b w:val="0"/>
          <w:bCs w:val="0"/>
          <w:sz w:val="22"/>
          <w:szCs w:val="22"/>
        </w:rPr>
        <w:t>(dále jen „Rozhodnutí“)</w:t>
      </w:r>
    </w:p>
    <w:p w14:paraId="5B248226" w14:textId="2A6A5CE8" w:rsidR="006D545D" w:rsidRPr="009D130E" w:rsidRDefault="006D545D" w:rsidP="15B90AE2">
      <w:pPr>
        <w:pStyle w:val="Zkladntext3"/>
        <w:spacing w:after="120"/>
        <w:rPr>
          <w:rFonts w:asciiTheme="minorHAnsi" w:hAnsiTheme="minorHAnsi"/>
        </w:rPr>
      </w:pPr>
      <w:r>
        <w:br/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Ministerstvo průmyslu a obchodu jako řídicí orgán Operačního programu Technologie a aplikace pro konkurenceschopnost (dále jen „poskytovatel dotace“ nebo „MPO“) na základě žádosti o poskytnutí dotace níže uvedeného příjemce přijaté dne </w: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fldChar w:fldCharType="begin"/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instrText>NositelSML|UMZProjekt.DatumPrvniPodani \ d.M.yyyy</w:instrTex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fldChar w:fldCharType="end"/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 v rámci Výzvy </w: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fldChar w:fldCharType="begin"/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instrText>NositelSML|UMZProjekt.Vyzva.Nazev</w:instrTex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fldChar w:fldCharType="end"/>
      </w:r>
      <w:r w:rsidRPr="15B90AE2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</w:t>
      </w:r>
      <w:r w:rsidR="00824109" w:rsidRPr="15B90AE2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Potenciál </w: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(dále jen „Výzva“) a </w:t>
      </w:r>
      <w:r w:rsidR="00E15CD4"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Priority 1 </w: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rozhodlo dle </w:t>
      </w:r>
      <w:proofErr w:type="spellStart"/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>ust</w:t>
      </w:r>
      <w:proofErr w:type="spellEnd"/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>. § 14 odst. 4 a § 14m odst. 1 písm. a) zákona č. 218/2000 Sb., o rozpočtových pravidlech a o změně některých souvisejících zákonů, ve znění pozdějších předpisů (dále jen „rozpočtová pravidla“), o poskytnutí dotace na níže uvedený projekt takto:</w:t>
      </w:r>
    </w:p>
    <w:p w14:paraId="50BA42D4" w14:textId="77777777" w:rsidR="002F1D34" w:rsidRDefault="002F1D34" w:rsidP="002F1D34">
      <w:pPr>
        <w:spacing w:before="120" w:after="120"/>
        <w:jc w:val="both"/>
        <w:rPr>
          <w:rFonts w:asciiTheme="minorHAnsi" w:hAnsiTheme="minorHAnsi"/>
          <w:szCs w:val="22"/>
        </w:rPr>
      </w:pPr>
      <w:r w:rsidRPr="00F36E99">
        <w:rPr>
          <w:rFonts w:asciiTheme="minorHAnsi" w:hAnsiTheme="minorHAnsi"/>
          <w:szCs w:val="22"/>
        </w:rPr>
        <w:tab/>
      </w:r>
    </w:p>
    <w:p w14:paraId="2A8B1234" w14:textId="77777777" w:rsidR="0007443E" w:rsidRPr="008D7929" w:rsidRDefault="0007443E" w:rsidP="0032161C"/>
    <w:p w14:paraId="6DFB78C1" w14:textId="5B4471A1" w:rsidR="00005E43" w:rsidRPr="00005E43" w:rsidRDefault="0007443E" w:rsidP="0032161C">
      <w:pPr>
        <w:pStyle w:val="Nadpis1"/>
        <w:numPr>
          <w:ilvl w:val="0"/>
          <w:numId w:val="11"/>
        </w:numPr>
      </w:pPr>
      <w:r>
        <w:rPr>
          <w:szCs w:val="24"/>
        </w:rPr>
        <w:t xml:space="preserve">– </w:t>
      </w:r>
      <w:r w:rsidRPr="00E97CC9">
        <w:rPr>
          <w:szCs w:val="24"/>
        </w:rPr>
        <w:t>VYMEZENÍ DOTACE</w:t>
      </w:r>
    </w:p>
    <w:p w14:paraId="6354849D" w14:textId="2156048C" w:rsidR="00A9785E" w:rsidRPr="0085379C" w:rsidRDefault="00005E43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b w:val="0"/>
        </w:rPr>
        <w:br/>
      </w:r>
      <w:r w:rsidRPr="0085379C">
        <w:rPr>
          <w:rStyle w:val="Nadpis2Char"/>
          <w:b/>
        </w:rPr>
        <w:t>Identifikace Příjemce dotace (dále jen „příjemce“) a</w:t>
      </w:r>
      <w:r w:rsidR="00EF555C" w:rsidRPr="0085379C">
        <w:rPr>
          <w:rStyle w:val="Nadpis2Char"/>
          <w:b/>
        </w:rPr>
        <w:t> </w:t>
      </w:r>
      <w:r w:rsidR="00230365">
        <w:rPr>
          <w:rStyle w:val="Nadpis2Char"/>
          <w:b/>
        </w:rPr>
        <w:t>předmětu dotace</w:t>
      </w:r>
    </w:p>
    <w:p w14:paraId="3C7068A8" w14:textId="485CDEC7" w:rsidR="00005E43" w:rsidRPr="005C0E24" w:rsidRDefault="00005E43" w:rsidP="00B518E2">
      <w:pPr>
        <w:pStyle w:val="Odstavecseseznamem"/>
        <w:numPr>
          <w:ilvl w:val="1"/>
          <w:numId w:val="4"/>
        </w:numPr>
        <w:spacing w:before="240" w:after="240"/>
        <w:jc w:val="both"/>
        <w:rPr>
          <w:b/>
          <w:sz w:val="24"/>
        </w:rPr>
      </w:pPr>
      <w:r w:rsidRPr="00005E43">
        <w:t>V souladu s</w:t>
      </w:r>
      <w:r w:rsidR="00EF555C">
        <w:t> </w:t>
      </w:r>
      <w:r w:rsidRPr="00005E43">
        <w:t xml:space="preserve">podmínkami pro poskytování finančních prostředků stanovenými Operačním programem </w:t>
      </w:r>
      <w:r w:rsidR="00394121">
        <w:t>Technologie a aplikace</w:t>
      </w:r>
      <w:r w:rsidRPr="00005E43">
        <w:t xml:space="preserve"> pro konkurenceschopnost (dále jen „</w:t>
      </w:r>
      <w:r w:rsidR="00394121">
        <w:t>OP TAK</w:t>
      </w:r>
      <w:r w:rsidRPr="00005E43">
        <w:t>“) se poskytuje dotace p</w:t>
      </w:r>
      <w:r w:rsidR="00C5198B">
        <w:t>ro</w:t>
      </w:r>
      <w:r w:rsidRPr="00005E43"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953"/>
      </w:tblGrid>
      <w:tr w:rsidR="005C0E24" w:rsidRPr="009D130E" w14:paraId="3BB27D15" w14:textId="77777777" w:rsidTr="00E15CD4">
        <w:trPr>
          <w:cantSplit/>
          <w:trHeight w:val="297"/>
        </w:trPr>
        <w:tc>
          <w:tcPr>
            <w:tcW w:w="3114" w:type="dxa"/>
          </w:tcPr>
          <w:p w14:paraId="26F24A21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Název Projektu</w:t>
            </w:r>
          </w:p>
        </w:tc>
        <w:tc>
          <w:tcPr>
            <w:tcW w:w="5953" w:type="dxa"/>
          </w:tcPr>
          <w:p w14:paraId="38129387" w14:textId="77777777" w:rsidR="005C0E24" w:rsidRPr="00FF1B0F" w:rsidRDefault="005C0E24" w:rsidP="005C0E24">
            <w:pPr>
              <w:rPr>
                <w:rFonts w:asciiTheme="minorHAnsi" w:hAnsiTheme="minorHAnsi" w:cstheme="minorHAnsi"/>
                <w:szCs w:val="22"/>
              </w:rPr>
            </w:pP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fldChar w:fldCharType="begin"/>
            </w: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instrText>NositelSML|UMZProjekt.Nazev</w:instrText>
            </w: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fldChar w:fldCharType="end"/>
            </w:r>
          </w:p>
        </w:tc>
      </w:tr>
      <w:tr w:rsidR="005C0E24" w:rsidRPr="009D130E" w14:paraId="597D3A42" w14:textId="77777777" w:rsidTr="00E15CD4">
        <w:trPr>
          <w:cantSplit/>
        </w:trPr>
        <w:tc>
          <w:tcPr>
            <w:tcW w:w="3114" w:type="dxa"/>
          </w:tcPr>
          <w:p w14:paraId="49755CB4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Registrační číslo Projektu</w:t>
            </w:r>
          </w:p>
        </w:tc>
        <w:tc>
          <w:tcPr>
            <w:tcW w:w="5953" w:type="dxa"/>
          </w:tcPr>
          <w:p w14:paraId="36724992" w14:textId="77777777" w:rsidR="005C0E24" w:rsidRPr="00FF1B0F" w:rsidRDefault="005C0E24" w:rsidP="005C0E24">
            <w:pPr>
              <w:rPr>
                <w:rFonts w:asciiTheme="minorHAnsi" w:hAnsiTheme="minorHAnsi" w:cstheme="minorHAnsi"/>
                <w:szCs w:val="22"/>
              </w:rPr>
            </w:pP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fldChar w:fldCharType="begin"/>
            </w: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instrText>NositelSML|UMZProjekt.Kod</w:instrText>
            </w: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fldChar w:fldCharType="end"/>
            </w:r>
          </w:p>
        </w:tc>
      </w:tr>
      <w:tr w:rsidR="00702183" w:rsidRPr="009D130E" w14:paraId="19C5C9A3" w14:textId="77777777" w:rsidTr="00E15CD4">
        <w:trPr>
          <w:cantSplit/>
          <w:trHeight w:val="220"/>
        </w:trPr>
        <w:tc>
          <w:tcPr>
            <w:tcW w:w="3114" w:type="dxa"/>
          </w:tcPr>
          <w:p w14:paraId="3430D61C" w14:textId="11557064" w:rsidR="00702183" w:rsidRPr="001A7BE0" w:rsidRDefault="00702183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Místo realizace Projektu</w:t>
            </w:r>
          </w:p>
        </w:tc>
        <w:tc>
          <w:tcPr>
            <w:tcW w:w="5953" w:type="dxa"/>
          </w:tcPr>
          <w:p w14:paraId="0731BA53" w14:textId="56D24496" w:rsidR="00E7596A" w:rsidRPr="00A952AE" w:rsidRDefault="0000036E" w:rsidP="00E15CD4">
            <w:pPr>
              <w:spacing w:line="264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begin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instrText>VERZESUBJ.OFICIALNIADRESA.ULICENAZEV</w:instrText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begin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instrText>VERZESUBJ.OFICIALNIADRESA.CISDOMHODNOTA</w:instrText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begin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instrText>VERZESUBJ.OFICIALNIADRESA.PSC</w:instrText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5C0E24" w:rsidRPr="009D130E" w14:paraId="7D3A35E1" w14:textId="77777777" w:rsidTr="00E15CD4">
        <w:trPr>
          <w:cantSplit/>
          <w:trHeight w:val="412"/>
        </w:trPr>
        <w:tc>
          <w:tcPr>
            <w:tcW w:w="3114" w:type="dxa"/>
          </w:tcPr>
          <w:p w14:paraId="53D530A1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Název příjemce (jméno a příjmení u fyzické osoby)</w:t>
            </w:r>
          </w:p>
        </w:tc>
        <w:tc>
          <w:tcPr>
            <w:tcW w:w="5953" w:type="dxa"/>
          </w:tcPr>
          <w:p w14:paraId="34B77618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>NositelSML|UMZProjekt</w:instrText>
            </w:r>
            <w:r w:rsidRPr="001A7BE0">
              <w:rPr>
                <w:rFonts w:asciiTheme="minorHAnsi" w:hAnsiTheme="minorHAnsi"/>
                <w:szCs w:val="22"/>
              </w:rPr>
              <w:instrText>.Zadatel.JmenoANazev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5C0E24" w:rsidRPr="009D130E" w14:paraId="5B03BDF3" w14:textId="77777777" w:rsidTr="00E15CD4">
        <w:trPr>
          <w:cantSplit/>
          <w:trHeight w:val="294"/>
        </w:trPr>
        <w:tc>
          <w:tcPr>
            <w:tcW w:w="3114" w:type="dxa"/>
          </w:tcPr>
          <w:p w14:paraId="3D31FDA9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Rodné číslo (jen u fyzické osoby)</w:t>
            </w:r>
          </w:p>
        </w:tc>
        <w:tc>
          <w:tcPr>
            <w:tcW w:w="5953" w:type="dxa"/>
          </w:tcPr>
          <w:p w14:paraId="41DD1F3A" w14:textId="1EB15132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>GGVS.RC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r w:rsidR="00964751">
              <w:rPr>
                <w:rFonts w:asciiTheme="minorHAnsi" w:hAnsiTheme="minorHAnsi"/>
                <w:szCs w:val="22"/>
              </w:rPr>
              <w:t xml:space="preserve">  </w:t>
            </w:r>
          </w:p>
        </w:tc>
      </w:tr>
      <w:tr w:rsidR="005C0E24" w:rsidRPr="009D130E" w14:paraId="7AAA8DF5" w14:textId="77777777" w:rsidTr="00E15CD4">
        <w:trPr>
          <w:cantSplit/>
          <w:trHeight w:val="194"/>
        </w:trPr>
        <w:tc>
          <w:tcPr>
            <w:tcW w:w="3114" w:type="dxa"/>
          </w:tcPr>
          <w:p w14:paraId="399AF0DD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Datum narození (jen u fyzické osoby)</w:t>
            </w:r>
          </w:p>
        </w:tc>
        <w:tc>
          <w:tcPr>
            <w:tcW w:w="5953" w:type="dxa"/>
          </w:tcPr>
          <w:p w14:paraId="0817231C" w14:textId="4E12E4D0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>GGVS.DATUMNAROZENI \ d.M.yyyy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5316EA" w:rsidRPr="009D130E" w14:paraId="2EA92BAA" w14:textId="77777777" w:rsidTr="00E15CD4">
        <w:trPr>
          <w:cantSplit/>
          <w:trHeight w:val="783"/>
        </w:trPr>
        <w:tc>
          <w:tcPr>
            <w:tcW w:w="3114" w:type="dxa"/>
          </w:tcPr>
          <w:p w14:paraId="7C14F752" w14:textId="77777777" w:rsidR="005316EA" w:rsidRPr="001A7BE0" w:rsidRDefault="005316EA" w:rsidP="005316EA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Adresa trvalého pobytu (jen u fyzické osoby) / adresa sídla u právnické osoby</w:t>
            </w:r>
          </w:p>
        </w:tc>
        <w:tc>
          <w:tcPr>
            <w:tcW w:w="5953" w:type="dxa"/>
          </w:tcPr>
          <w:p w14:paraId="18B33948" w14:textId="33FA92CD" w:rsidR="005316EA" w:rsidRPr="001E390A" w:rsidRDefault="005316EA" w:rsidP="00A356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316EA" w:rsidRPr="009D130E" w14:paraId="0FD6A5E9" w14:textId="77777777" w:rsidTr="00E15CD4">
        <w:trPr>
          <w:cantSplit/>
          <w:trHeight w:val="286"/>
        </w:trPr>
        <w:tc>
          <w:tcPr>
            <w:tcW w:w="3114" w:type="dxa"/>
          </w:tcPr>
          <w:p w14:paraId="2AFCEE8D" w14:textId="77777777" w:rsidR="005316EA" w:rsidRPr="001A7BE0" w:rsidRDefault="005316EA" w:rsidP="005316EA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IČO</w:t>
            </w:r>
          </w:p>
        </w:tc>
        <w:tc>
          <w:tcPr>
            <w:tcW w:w="5953" w:type="dxa"/>
          </w:tcPr>
          <w:p w14:paraId="4458703D" w14:textId="77777777" w:rsidR="005316EA" w:rsidRPr="001A7BE0" w:rsidRDefault="005316EA" w:rsidP="005316EA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>GGVS</w:instrText>
            </w:r>
            <w:r w:rsidRPr="001A7BE0">
              <w:rPr>
                <w:rFonts w:asciiTheme="minorHAnsi" w:hAnsiTheme="minorHAnsi"/>
                <w:szCs w:val="22"/>
              </w:rPr>
              <w:instrText>.IC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14:paraId="3DAD4042" w14:textId="77777777" w:rsidR="005C0E24" w:rsidRPr="009D130E" w:rsidRDefault="005C0E24" w:rsidP="005C0E24">
      <w:pPr>
        <w:spacing w:before="120" w:after="240"/>
      </w:pPr>
    </w:p>
    <w:p w14:paraId="5A5215D6" w14:textId="53B6BCAC" w:rsidR="00A86E76" w:rsidRPr="004C1CB0" w:rsidRDefault="00005E43" w:rsidP="004C1CB0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lastRenderedPageBreak/>
        <w:t>Článek</w:t>
      </w:r>
      <w:r w:rsidRPr="0085379C">
        <w:rPr>
          <w:rStyle w:val="Nadpis2Char"/>
          <w:b/>
        </w:rPr>
        <w:br/>
        <w:t>Výše dotace</w:t>
      </w:r>
    </w:p>
    <w:p w14:paraId="1A1CA1F0" w14:textId="548627EA" w:rsidR="00A86E76" w:rsidRPr="00D401CF" w:rsidRDefault="00A86E76" w:rsidP="00A86E76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 xml:space="preserve">Dotace </w:t>
      </w:r>
      <w:r w:rsidRPr="00C87BC7">
        <w:t xml:space="preserve">se </w:t>
      </w:r>
      <w:r>
        <w:t xml:space="preserve">příjemci </w:t>
      </w:r>
      <w:r w:rsidRPr="00C87BC7">
        <w:t>poskytuje v</w:t>
      </w:r>
      <w:r>
        <w:t> </w:t>
      </w:r>
      <w:r w:rsidRPr="00C87BC7">
        <w:t xml:space="preserve">celkové </w:t>
      </w:r>
      <w:r>
        <w:t xml:space="preserve">maximální </w:t>
      </w:r>
      <w:r w:rsidRPr="00C87BC7">
        <w:t>výši a</w:t>
      </w:r>
      <w:r>
        <w:t> </w:t>
      </w:r>
      <w:r w:rsidRPr="00C87BC7">
        <w:t>struktuře dle níže uvedené tabulky:</w:t>
      </w:r>
      <w:r w:rsidRPr="00154692"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2010"/>
        <w:gridCol w:w="2246"/>
      </w:tblGrid>
      <w:tr w:rsidR="000B75C7" w:rsidRPr="009D130E" w14:paraId="607C8396" w14:textId="77777777" w:rsidTr="00C133C7">
        <w:trPr>
          <w:trHeight w:val="964"/>
          <w:jc w:val="center"/>
        </w:trPr>
        <w:tc>
          <w:tcPr>
            <w:tcW w:w="4953" w:type="dxa"/>
            <w:hideMark/>
          </w:tcPr>
          <w:p w14:paraId="510CD426" w14:textId="77777777" w:rsidR="000B75C7" w:rsidRPr="009D130E" w:rsidRDefault="000B75C7" w:rsidP="00E74507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010" w:type="dxa"/>
            <w:hideMark/>
          </w:tcPr>
          <w:p w14:paraId="7433A79E" w14:textId="77777777" w:rsidR="000B75C7" w:rsidRPr="009D130E" w:rsidRDefault="000B75C7" w:rsidP="00E74507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Maximální částka (v Kč)</w:t>
            </w:r>
          </w:p>
        </w:tc>
        <w:tc>
          <w:tcPr>
            <w:tcW w:w="2246" w:type="dxa"/>
            <w:hideMark/>
          </w:tcPr>
          <w:p w14:paraId="7CB2553A" w14:textId="77777777" w:rsidR="000B75C7" w:rsidRPr="009D130E" w:rsidRDefault="000B75C7" w:rsidP="00E74507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 xml:space="preserve">Podíl na celkových způsobilých výdajích k datu vydání Rozhodnutí  </w:t>
            </w:r>
            <w:r w:rsidRPr="009D130E">
              <w:rPr>
                <w:rFonts w:asciiTheme="minorHAnsi" w:hAnsiTheme="minorHAnsi"/>
                <w:b/>
                <w:szCs w:val="22"/>
              </w:rPr>
              <w:br/>
              <w:t>v %</w:t>
            </w:r>
          </w:p>
        </w:tc>
      </w:tr>
      <w:tr w:rsidR="000B75C7" w:rsidRPr="009D130E" w14:paraId="70C94FB9" w14:textId="77777777" w:rsidTr="00C133C7">
        <w:trPr>
          <w:trHeight w:val="470"/>
          <w:jc w:val="center"/>
        </w:trPr>
        <w:tc>
          <w:tcPr>
            <w:tcW w:w="4953" w:type="dxa"/>
            <w:hideMark/>
          </w:tcPr>
          <w:p w14:paraId="23D0F287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Celkové způsobilé výdaje</w:t>
            </w:r>
          </w:p>
        </w:tc>
        <w:tc>
          <w:tcPr>
            <w:tcW w:w="2010" w:type="dxa"/>
          </w:tcPr>
          <w:p w14:paraId="21F4E123" w14:textId="77777777" w:rsidR="000B75C7" w:rsidRPr="006A10AB" w:rsidRDefault="000B75C7" w:rsidP="00E745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10A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szCs w:val="22"/>
              </w:rPr>
              <w:instrText>UMFPPA.CZV</w:instrText>
            </w:r>
            <w:r w:rsidRPr="006A10A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246" w:type="dxa"/>
            <w:hideMark/>
          </w:tcPr>
          <w:p w14:paraId="4A6DC91E" w14:textId="77777777" w:rsidR="000B75C7" w:rsidRPr="006A10AB" w:rsidRDefault="000B75C7" w:rsidP="00E745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10AB">
              <w:rPr>
                <w:rFonts w:asciiTheme="minorHAnsi" w:hAnsiTheme="minorHAnsi" w:cstheme="minorHAnsi"/>
                <w:b/>
                <w:szCs w:val="22"/>
              </w:rPr>
              <w:t>x</w:t>
            </w:r>
          </w:p>
        </w:tc>
      </w:tr>
      <w:tr w:rsidR="000B75C7" w:rsidRPr="009D130E" w14:paraId="3C9C8A64" w14:textId="77777777" w:rsidTr="00FA4EEC">
        <w:trPr>
          <w:trHeight w:val="470"/>
          <w:jc w:val="center"/>
        </w:trPr>
        <w:tc>
          <w:tcPr>
            <w:tcW w:w="4953" w:type="dxa"/>
          </w:tcPr>
          <w:p w14:paraId="76046583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Dotace</w:t>
            </w:r>
          </w:p>
          <w:p w14:paraId="21B755CB" w14:textId="77777777" w:rsidR="000B75C7" w:rsidRPr="009D130E" w:rsidRDefault="000B75C7" w:rsidP="00E74507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9D130E">
              <w:rPr>
                <w:sz w:val="16"/>
                <w:szCs w:val="16"/>
              </w:rPr>
              <w:t>Výše podpory z prostředků poskytnutých ze státního rozpočtu na předfinancování výdajů, které mají být kryty prostředky z Národního fondu (</w:t>
            </w:r>
            <w:proofErr w:type="spellStart"/>
            <w:r w:rsidRPr="009D130E">
              <w:rPr>
                <w:sz w:val="16"/>
                <w:szCs w:val="16"/>
              </w:rPr>
              <w:t>ust</w:t>
            </w:r>
            <w:proofErr w:type="spellEnd"/>
            <w:r w:rsidRPr="009D130E">
              <w:rPr>
                <w:sz w:val="16"/>
                <w:szCs w:val="16"/>
              </w:rPr>
              <w:t>. § 44 odst. 2 písm. f) rozpočtových pravidel.</w:t>
            </w:r>
          </w:p>
          <w:p w14:paraId="11630253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D130E">
              <w:rPr>
                <w:rFonts w:asciiTheme="minorHAnsi" w:hAnsiTheme="minorHAnsi"/>
                <w:sz w:val="16"/>
                <w:szCs w:val="16"/>
              </w:rPr>
              <w:t xml:space="preserve">Podíl dotace na celkových způsobilých výdajích projektu, který bude skutečně vyplacen, bude určen dle nárokovaných způsobilých výdajů Projektu a v souladu s rozpočtem dle kap. 6.11 tohoto Rozhodnutí. </w:t>
            </w:r>
          </w:p>
        </w:tc>
        <w:tc>
          <w:tcPr>
            <w:tcW w:w="2010" w:type="dxa"/>
            <w:vAlign w:val="center"/>
          </w:tcPr>
          <w:p w14:paraId="1E5CD8C3" w14:textId="09C5D01A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  <w:highlight w:val="green"/>
              </w:rPr>
            </w:pPr>
            <w:r w:rsidRPr="006A10A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szCs w:val="22"/>
              </w:rPr>
              <w:instrText>UMFPPA.</w:instrText>
            </w:r>
            <w:r w:rsidR="00FA4EEC">
              <w:rPr>
                <w:rFonts w:asciiTheme="minorHAnsi" w:hAnsiTheme="minorHAnsi" w:cstheme="minorHAnsi"/>
                <w:szCs w:val="22"/>
              </w:rPr>
              <w:instrText>EU</w:instrText>
            </w:r>
            <w:r w:rsidRPr="006A10A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6AF46390" w14:textId="7F90E71E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10A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szCs w:val="22"/>
              </w:rPr>
              <w:instrText>=((100*UMFPPA.</w:instrText>
            </w:r>
            <w:r w:rsidR="00FA4EEC">
              <w:rPr>
                <w:rFonts w:asciiTheme="minorHAnsi" w:hAnsiTheme="minorHAnsi" w:cstheme="minorHAnsi"/>
                <w:szCs w:val="22"/>
              </w:rPr>
              <w:instrText>EU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)/UMFPPA.CZV)</w:instrText>
            </w:r>
            <w:r w:rsidR="00AF1ED9">
              <w:rPr>
                <w:rFonts w:asciiTheme="minorHAnsi" w:hAnsiTheme="minorHAnsi" w:cstheme="minorHAnsi"/>
                <w:szCs w:val="22"/>
              </w:rPr>
              <w:instrText xml:space="preserve"> 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\ # ### ##0,00</w:instrText>
            </w:r>
            <w:r w:rsidRPr="006A10A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B75C7" w:rsidRPr="009D130E" w14:paraId="4757B2EE" w14:textId="77777777" w:rsidTr="00FA4EEC">
        <w:trPr>
          <w:trHeight w:val="460"/>
          <w:jc w:val="center"/>
        </w:trPr>
        <w:tc>
          <w:tcPr>
            <w:tcW w:w="4953" w:type="dxa"/>
          </w:tcPr>
          <w:p w14:paraId="5C75FA90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z toho de minimis maximálně</w:t>
            </w:r>
            <w:r w:rsidRPr="009D130E">
              <w:rPr>
                <w:rStyle w:val="Znakapoznpodarou"/>
                <w:rFonts w:asciiTheme="minorHAnsi" w:hAnsiTheme="minorHAnsi"/>
                <w:b/>
                <w:szCs w:val="22"/>
              </w:rPr>
              <w:footnoteReference w:id="1"/>
            </w:r>
            <w:r w:rsidRPr="009D130E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51A5728" w14:textId="5A558F05" w:rsidR="000B75C7" w:rsidRPr="006300C4" w:rsidRDefault="000B75C7" w:rsidP="00FA4E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300C4">
              <w:rPr>
                <w:rFonts w:asciiTheme="minorHAnsi" w:hAnsiTheme="minorHAnsi" w:cstheme="minorHAnsi"/>
                <w:szCs w:val="22"/>
                <w:lang w:eastAsia="en-US"/>
              </w:rPr>
              <w:fldChar w:fldCharType="begin"/>
            </w:r>
            <w:r w:rsidRPr="006300C4">
              <w:rPr>
                <w:rFonts w:asciiTheme="minorHAnsi" w:hAnsiTheme="minorHAnsi" w:cstheme="minorHAnsi"/>
                <w:szCs w:val="22"/>
              </w:rPr>
              <w:instrText>RDMP</w:instrText>
            </w:r>
            <w:r w:rsidRPr="006300C4">
              <w:rPr>
                <w:rFonts w:asciiTheme="minorHAnsi" w:hAnsiTheme="minorHAnsi" w:cstheme="minorHAnsi"/>
                <w:szCs w:val="22"/>
                <w:lang w:eastAsia="en-US"/>
              </w:rPr>
              <w:instrText>.</w:instrText>
            </w:r>
            <w:r w:rsidR="003D60CB">
              <w:rPr>
                <w:rFonts w:ascii="Roboto" w:hAnsi="Roboto"/>
                <w:color w:val="000000"/>
                <w:sz w:val="20"/>
                <w:shd w:val="clear" w:color="auto" w:fill="FFFFFF"/>
              </w:rPr>
              <w:instrText>Castka_Kc</w:instrText>
            </w:r>
            <w:r w:rsidRPr="006300C4">
              <w:rPr>
                <w:rFonts w:asciiTheme="minorHAnsi" w:hAnsiTheme="minorHAnsi" w:cstheme="minorHAnsi"/>
                <w:szCs w:val="22"/>
                <w:lang w:eastAsia="en-US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4E8E6223" w14:textId="77777777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10AB">
              <w:rPr>
                <w:rFonts w:asciiTheme="minorHAnsi" w:hAnsiTheme="minorHAnsi" w:cstheme="minorHAnsi"/>
                <w:b/>
                <w:szCs w:val="22"/>
              </w:rPr>
              <w:t>x</w:t>
            </w:r>
          </w:p>
        </w:tc>
      </w:tr>
      <w:tr w:rsidR="000B75C7" w:rsidRPr="009D130E" w14:paraId="31A86B79" w14:textId="77777777" w:rsidTr="00C038E5">
        <w:trPr>
          <w:trHeight w:val="1025"/>
          <w:jc w:val="center"/>
        </w:trPr>
        <w:tc>
          <w:tcPr>
            <w:tcW w:w="4953" w:type="dxa"/>
          </w:tcPr>
          <w:p w14:paraId="0A78229D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Podíl spolufinancování příjemce</w:t>
            </w:r>
          </w:p>
        </w:tc>
        <w:tc>
          <w:tcPr>
            <w:tcW w:w="2010" w:type="dxa"/>
            <w:vAlign w:val="center"/>
          </w:tcPr>
          <w:p w14:paraId="3DD4A5D2" w14:textId="77777777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  <w:highlight w:val="green"/>
              </w:rPr>
            </w:pP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>=(UMFPPA.Obec+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UMFPPA.</w:instrText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>Soukrome+UMFPPA.Kraj+UMFPPA.Jine) \ # ### ##0,00</w:instrText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21EA3964" w14:textId="5BC3F0E7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  <w:highlight w:val="green"/>
              </w:rPr>
            </w:pPr>
            <w:r w:rsidRPr="006A10A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szCs w:val="22"/>
              </w:rPr>
              <w:instrText>=((100*(</w:instrText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>(UMFPPA.Obec+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UMFPPA.</w:instrText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>Soukrome+UMFPPA.Kraj+UMFPPA.Jine)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))/UMFPPA.CZV) \ # ### ##0,00</w:instrText>
            </w:r>
            <w:r w:rsidRPr="006A10A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1CB29126" w14:textId="77777777" w:rsidR="00705DF2" w:rsidRPr="00705DF2" w:rsidRDefault="00705DF2" w:rsidP="00C87BC7">
      <w:pPr>
        <w:spacing w:before="120" w:after="120"/>
      </w:pPr>
    </w:p>
    <w:p w14:paraId="71C03AC3" w14:textId="58CC9764" w:rsidR="00C87BC7" w:rsidRDefault="00C87BC7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Dotace</w:t>
      </w:r>
      <w:r w:rsidR="00EF555C">
        <w:t> </w:t>
      </w:r>
      <w:r w:rsidR="00584BED">
        <w:t xml:space="preserve">bude </w:t>
      </w:r>
      <w:r w:rsidR="00D7344B">
        <w:t xml:space="preserve">příjemci </w:t>
      </w:r>
      <w:r w:rsidR="00584BED">
        <w:t>vypla</w:t>
      </w:r>
      <w:r w:rsidRPr="00C87BC7">
        <w:t xml:space="preserve">cena </w:t>
      </w:r>
      <w:r w:rsidR="00D7344B">
        <w:t>zpětně (ex post),</w:t>
      </w:r>
      <w:r w:rsidRPr="00C87BC7">
        <w:t xml:space="preserve"> na základě skutečně vynaložených, odůvodněných a</w:t>
      </w:r>
      <w:r w:rsidR="00EF555C">
        <w:t> </w:t>
      </w:r>
      <w:r w:rsidRPr="00C87BC7">
        <w:t>řádně prokázaných způsobilých výdajů Projektu</w:t>
      </w:r>
      <w:r w:rsidR="00D7344B">
        <w:t xml:space="preserve"> v souladu s právními předpisy ČR a EU a podmínkami poskytnutí dotace dle tohoto Rozhodnutí a jeho příloh</w:t>
      </w:r>
      <w:r w:rsidRPr="00C87BC7">
        <w:t>.</w:t>
      </w:r>
      <w:r w:rsidR="00705DF2">
        <w:t xml:space="preserve"> </w:t>
      </w:r>
    </w:p>
    <w:p w14:paraId="2096A8AE" w14:textId="3BD8B06B" w:rsidR="00705DF2" w:rsidRPr="009110D8" w:rsidRDefault="00705DF2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Příjem</w:t>
      </w:r>
      <w:r w:rsidRPr="00E1293B">
        <w:t xml:space="preserve">ce je povinen </w:t>
      </w:r>
      <w:r w:rsidR="008D0398" w:rsidRPr="00E1293B">
        <w:t xml:space="preserve">zajistit předfinancování </w:t>
      </w:r>
      <w:r w:rsidR="00D7344B">
        <w:t xml:space="preserve">všech </w:t>
      </w:r>
      <w:r w:rsidR="008D0398" w:rsidRPr="00E1293B">
        <w:t>výdajů Projektu</w:t>
      </w:r>
      <w:r w:rsidR="003F05CC" w:rsidRPr="00E1293B">
        <w:t>. Po</w:t>
      </w:r>
      <w:r w:rsidR="003F05CC" w:rsidRPr="003F05CC">
        <w:t>díl výdajů nefinancovaný prostřednictvím dotace je příjemce povinen financovat z vlastních zdrojů.</w:t>
      </w:r>
      <w:r w:rsidR="008D0398" w:rsidRPr="0032161C">
        <w:t xml:space="preserve"> </w:t>
      </w:r>
    </w:p>
    <w:p w14:paraId="769B401A" w14:textId="6903765A" w:rsidR="00C87BC7" w:rsidRDefault="00C24D32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Ačkoliv</w:t>
      </w:r>
      <w:r w:rsidR="009110D8">
        <w:t xml:space="preserve"> se dotace poskytuje v maximální výši, není poskytovatel dotace povinen dotaci vyplatit až do její maximální výše, pokud příjemce neprokázal </w:t>
      </w:r>
      <w:r>
        <w:t>dostatečné</w:t>
      </w:r>
      <w:r w:rsidR="009110D8">
        <w:t xml:space="preserve"> množství způsobilých výdajů v souladu s podmínkami poskytnutí dotace. </w:t>
      </w:r>
    </w:p>
    <w:p w14:paraId="44E05521" w14:textId="77777777" w:rsidR="000B75C7" w:rsidRDefault="000B75C7" w:rsidP="000B75C7">
      <w:pPr>
        <w:pStyle w:val="Odstavecseseznamem"/>
        <w:spacing w:before="120" w:after="120"/>
        <w:ind w:left="567"/>
        <w:contextualSpacing w:val="0"/>
        <w:jc w:val="both"/>
      </w:pPr>
    </w:p>
    <w:p w14:paraId="71ADA4A8" w14:textId="16472792" w:rsidR="000B75C7" w:rsidRDefault="00DB47EC" w:rsidP="000B75C7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Účel dotace a</w:t>
      </w:r>
      <w:r w:rsidR="00EF555C" w:rsidRPr="0085379C">
        <w:rPr>
          <w:rStyle w:val="Nadpis2Char"/>
          <w:b/>
        </w:rPr>
        <w:t> </w:t>
      </w:r>
      <w:r w:rsidRPr="0085379C">
        <w:rPr>
          <w:rStyle w:val="Nadpis2Char"/>
          <w:b/>
        </w:rPr>
        <w:t>lhůta, v</w:t>
      </w:r>
      <w:r w:rsidR="00EF555C" w:rsidRPr="0085379C">
        <w:rPr>
          <w:rStyle w:val="Nadpis2Char"/>
          <w:b/>
        </w:rPr>
        <w:t> </w:t>
      </w:r>
      <w:r w:rsidRPr="0085379C">
        <w:rPr>
          <w:rStyle w:val="Nadpis2Char"/>
          <w:b/>
        </w:rPr>
        <w:t>níž má být účelu dotace dosaženo</w:t>
      </w:r>
      <w:bookmarkStart w:id="0" w:name="_Ref39652035"/>
    </w:p>
    <w:p w14:paraId="609B48F1" w14:textId="181782AF" w:rsidR="00374D37" w:rsidRDefault="00374D37" w:rsidP="00374D37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9D130E">
        <w:t xml:space="preserve">Příjemce je povinen prokazatelně splnit účel, na který mu byla poskytnuta dotace. Tímto účelem se </w:t>
      </w:r>
      <w:proofErr w:type="gramStart"/>
      <w:r w:rsidRPr="009D130E">
        <w:t>rozumí</w:t>
      </w:r>
      <w:r w:rsidR="00416931">
        <w:t xml:space="preserve"> .</w:t>
      </w:r>
      <w:proofErr w:type="gramEnd"/>
      <w:r>
        <w:t xml:space="preserve"> </w:t>
      </w:r>
    </w:p>
    <w:p w14:paraId="404A2D54" w14:textId="77777777" w:rsidR="00374D37" w:rsidRDefault="00374D37" w:rsidP="00374D37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lastRenderedPageBreak/>
        <w:t>Účel dotace nelze změnit.</w:t>
      </w:r>
    </w:p>
    <w:p w14:paraId="78B9B8F1" w14:textId="73D36912" w:rsidR="00374D37" w:rsidRDefault="00374D37" w:rsidP="00374D37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9D130E">
        <w:t>Datum zahájení Projektu:</w:t>
      </w:r>
      <w:r>
        <w:t xml:space="preserve"> </w:t>
      </w:r>
      <w:r w:rsidRPr="00F15533">
        <w:fldChar w:fldCharType="begin"/>
      </w:r>
      <w:r w:rsidRPr="00F15533">
        <w:instrText>NositelSML|UMZProjekt.DatumZRealPred</w:instrText>
      </w:r>
      <w:r>
        <w:rPr>
          <w:rFonts w:asciiTheme="minorHAnsi" w:hAnsiTheme="minorHAnsi"/>
          <w:szCs w:val="22"/>
        </w:rPr>
        <w:instrText xml:space="preserve"> \ d.M.yyyy</w:instrText>
      </w:r>
      <w:r w:rsidRPr="00F15533">
        <w:fldChar w:fldCharType="end"/>
      </w:r>
      <w:r w:rsidRPr="009D130E">
        <w:rPr>
          <w:rFonts w:asciiTheme="minorHAnsi" w:hAnsiTheme="minorHAnsi" w:cs="Calibri"/>
          <w:bCs/>
          <w:szCs w:val="22"/>
        </w:rPr>
        <w:t>.</w:t>
      </w:r>
      <w:r w:rsidRPr="009D130E">
        <w:t xml:space="preserve"> Datum zahájení Projektu není závazný údaj</w:t>
      </w:r>
      <w:r>
        <w:t>.</w:t>
      </w:r>
    </w:p>
    <w:p w14:paraId="07F8F60E" w14:textId="0FAB7C2E" w:rsidR="00374D37" w:rsidRDefault="00374D37" w:rsidP="00374D37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bookmarkStart w:id="1" w:name="_Ref129165055"/>
      <w:r>
        <w:t>D</w:t>
      </w:r>
      <w:r w:rsidRPr="009D130E">
        <w:t xml:space="preserve">atum předpokládaného ukončení Projektu: </w:t>
      </w:r>
      <w:r>
        <w:fldChar w:fldCharType="begin"/>
      </w:r>
      <w:r>
        <w:instrText>NositelSML|UMZProjekt</w:instrText>
      </w:r>
      <w:r w:rsidRPr="00F15533">
        <w:instrText>.DatumURealPred</w:instrText>
      </w:r>
      <w:r>
        <w:instrText xml:space="preserve"> \ </w:instrText>
      </w:r>
      <w:r>
        <w:rPr>
          <w:rFonts w:asciiTheme="minorHAnsi" w:hAnsiTheme="minorHAnsi"/>
          <w:szCs w:val="22"/>
        </w:rPr>
        <w:instrText>d.M.yyyy</w:instrText>
      </w:r>
      <w:r>
        <w:fldChar w:fldCharType="end"/>
      </w:r>
      <w:r>
        <w:t xml:space="preserve">. </w:t>
      </w:r>
      <w:bookmarkEnd w:id="1"/>
      <w:r>
        <w:t xml:space="preserve"> </w:t>
      </w:r>
    </w:p>
    <w:p w14:paraId="6EBA15A3" w14:textId="2F92B330" w:rsidR="000B75C7" w:rsidRPr="009D130E" w:rsidRDefault="000B75C7" w:rsidP="000B75C7">
      <w:pPr>
        <w:spacing w:before="120" w:after="120"/>
        <w:jc w:val="both"/>
      </w:pPr>
      <w:r w:rsidRPr="009D130E">
        <w:t xml:space="preserve">Předpokládané datum ukončení a místo realizace Projektu mohou být změněny postupem dle čl. </w:t>
      </w:r>
      <w:r w:rsidR="00CB2E96">
        <w:fldChar w:fldCharType="begin"/>
      </w:r>
      <w:r w:rsidR="00CB2E96">
        <w:instrText xml:space="preserve"> REF _Ref39649594 \r \h </w:instrText>
      </w:r>
      <w:r w:rsidR="00CB2E96">
        <w:fldChar w:fldCharType="separate"/>
      </w:r>
      <w:r w:rsidR="00D73F86">
        <w:t>5.1</w:t>
      </w:r>
      <w:r w:rsidR="00CB2E96">
        <w:fldChar w:fldCharType="end"/>
      </w:r>
      <w:r w:rsidRPr="009D130E">
        <w:t xml:space="preserve"> tohoto Rozhodnutí. Lhůta, ve které má být dosaženo účelu dotace, je shodná s předpokládaným datem ukončení Projektu. Předpokládané datum ukončení Projektu je nejzazší datum ukončení Projektu. V souladu s čl. Základní pravidla pro způsobilost výdajů Pravidel pro žadatele a příjemce z OPTAK – obecná část, která tvoří přílohu tohoto Rozhodnutí (dále je „</w:t>
      </w:r>
      <w:proofErr w:type="spellStart"/>
      <w:r w:rsidRPr="009D130E">
        <w:t>PpŽP</w:t>
      </w:r>
      <w:proofErr w:type="spellEnd"/>
      <w:r w:rsidRPr="009D130E">
        <w:t xml:space="preserve"> – obecná část“), tomuto datu může předcházet datum skutečného ukončení Projektu. Pokud jsou dále v tomto Rozhodnutí povinnosti příjemce vázány na datum ukončení Projektu, je tímto datem datum skutečného ukončení Projektu uvedené v souladu s tímto Rozhodnutím a </w:t>
      </w:r>
      <w:proofErr w:type="spellStart"/>
      <w:r w:rsidRPr="009D130E">
        <w:t>PpŽP</w:t>
      </w:r>
      <w:proofErr w:type="spellEnd"/>
      <w:r w:rsidRPr="009D130E">
        <w:t xml:space="preserve"> – obecná část v závěrečné zprávě o realizaci, nestanoví-li toto Rozhodnutí dále jinak.</w:t>
      </w:r>
    </w:p>
    <w:bookmarkEnd w:id="0"/>
    <w:p w14:paraId="5A26121A" w14:textId="77777777" w:rsidR="00DB47EC" w:rsidRPr="002E7C22" w:rsidRDefault="008205E8" w:rsidP="0032161C">
      <w:pPr>
        <w:pStyle w:val="Nadpis1"/>
        <w:numPr>
          <w:ilvl w:val="0"/>
          <w:numId w:val="11"/>
        </w:numPr>
        <w:rPr>
          <w:szCs w:val="24"/>
        </w:rPr>
      </w:pPr>
      <w:r w:rsidRPr="008D7929">
        <w:rPr>
          <w:szCs w:val="24"/>
        </w:rPr>
        <w:t>–</w:t>
      </w:r>
      <w:r w:rsidR="00DB47EC" w:rsidRPr="008D7929">
        <w:rPr>
          <w:szCs w:val="24"/>
        </w:rPr>
        <w:t xml:space="preserve"> POVINNOSTI PŘÍJEMCE</w:t>
      </w:r>
    </w:p>
    <w:p w14:paraId="019142B2" w14:textId="77777777" w:rsidR="00C87BC7" w:rsidRPr="0085379C" w:rsidRDefault="00DB47EC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Obecná ustanovení</w:t>
      </w:r>
    </w:p>
    <w:p w14:paraId="3CB85293" w14:textId="6597324B" w:rsidR="00DB47EC" w:rsidRDefault="00DB47EC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9E752F">
        <w:t xml:space="preserve">Běh všech lhůt </w:t>
      </w:r>
      <w:r>
        <w:t>stanovených tímto Rozhodnutím začíná</w:t>
      </w:r>
      <w:r w:rsidRPr="009E752F">
        <w:t xml:space="preserve"> </w:t>
      </w:r>
      <w:r w:rsidR="0019522E" w:rsidRPr="0019522E">
        <w:t>právní moc</w:t>
      </w:r>
      <w:r w:rsidR="00752630">
        <w:t>í</w:t>
      </w:r>
      <w:r w:rsidRPr="009E752F">
        <w:t xml:space="preserve"> </w:t>
      </w:r>
      <w:r>
        <w:t xml:space="preserve">tohoto </w:t>
      </w:r>
      <w:r w:rsidRPr="009E752F">
        <w:t>Rozhodnutí</w:t>
      </w:r>
      <w:r>
        <w:t xml:space="preserve">, nestanoví-li </w:t>
      </w:r>
      <w:r w:rsidR="008717C6">
        <w:t xml:space="preserve">Výzva, </w:t>
      </w:r>
      <w:r>
        <w:t xml:space="preserve">toto Rozhodnutí nebo jeho přílohy jako počátek lhůty </w:t>
      </w:r>
      <w:r w:rsidR="008717C6">
        <w:t xml:space="preserve">jiné </w:t>
      </w:r>
      <w:r>
        <w:t>datum</w:t>
      </w:r>
      <w:r w:rsidRPr="009E752F">
        <w:t>. Lhůty jsou uvedeny v</w:t>
      </w:r>
      <w:r w:rsidR="00EF555C">
        <w:t> </w:t>
      </w:r>
      <w:r w:rsidRPr="009E752F">
        <w:t>kalendářních dnech, pokud není uvedeno jinak</w:t>
      </w:r>
      <w:r>
        <w:t>.</w:t>
      </w:r>
      <w:r w:rsidR="00C409C1">
        <w:t xml:space="preserve"> Lhůty se počítají dle </w:t>
      </w:r>
      <w:proofErr w:type="spellStart"/>
      <w:r w:rsidR="00C409C1">
        <w:t>ust</w:t>
      </w:r>
      <w:proofErr w:type="spellEnd"/>
      <w:r w:rsidR="00C409C1">
        <w:t xml:space="preserve">. § 40 zákona č. 500/2004 Sb., správní řád, ve znění pozdějších předpisů. </w:t>
      </w:r>
    </w:p>
    <w:p w14:paraId="10342BA6" w14:textId="308C57C9" w:rsidR="00DB47EC" w:rsidRDefault="0017296A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Komunikace p</w:t>
      </w:r>
      <w:r w:rsidR="00DB47EC">
        <w:t>říjemce</w:t>
      </w:r>
      <w:r w:rsidR="0004289B">
        <w:t>, zprostředkující</w:t>
      </w:r>
      <w:r>
        <w:t>ho</w:t>
      </w:r>
      <w:r w:rsidR="0004289B">
        <w:t xml:space="preserve"> subjekt</w:t>
      </w:r>
      <w:r>
        <w:t>u</w:t>
      </w:r>
      <w:r w:rsidR="00DB47EC">
        <w:t xml:space="preserve"> a</w:t>
      </w:r>
      <w:r w:rsidR="00EF555C">
        <w:t> </w:t>
      </w:r>
      <w:r w:rsidR="00DB47EC">
        <w:t>poskytovatel</w:t>
      </w:r>
      <w:r>
        <w:t>e</w:t>
      </w:r>
      <w:r w:rsidR="00DB47EC">
        <w:t xml:space="preserve"> dotace </w:t>
      </w:r>
      <w:r w:rsidR="00690E10">
        <w:t>probíhá</w:t>
      </w:r>
      <w:r w:rsidR="00DB47EC">
        <w:t xml:space="preserve"> </w:t>
      </w:r>
      <w:r>
        <w:t xml:space="preserve">prostřednictvím </w:t>
      </w:r>
      <w:r w:rsidR="00DB47EC">
        <w:t>informační</w:t>
      </w:r>
      <w:r>
        <w:t>ho</w:t>
      </w:r>
      <w:r w:rsidR="00DB47EC">
        <w:t xml:space="preserve"> systém</w:t>
      </w:r>
      <w:r>
        <w:t>u</w:t>
      </w:r>
      <w:r w:rsidR="00DB47EC">
        <w:t xml:space="preserve"> MS20</w:t>
      </w:r>
      <w:r w:rsidR="00BC26A3">
        <w:t>21</w:t>
      </w:r>
      <w:r w:rsidR="00DB47EC">
        <w:t>+ (dále jen „informační systém“ nebo „MS20</w:t>
      </w:r>
      <w:r w:rsidR="00BC26A3">
        <w:t>21</w:t>
      </w:r>
      <w:r w:rsidR="00DB47EC">
        <w:t>+“). Příjemce je povinen pravidelně kontrolovat stav svého účtu v</w:t>
      </w:r>
      <w:r w:rsidR="00EF555C">
        <w:t> </w:t>
      </w:r>
      <w:r w:rsidR="00DB47EC">
        <w:t xml:space="preserve">informačním systému. </w:t>
      </w:r>
    </w:p>
    <w:p w14:paraId="3C7B460A" w14:textId="1BFE5A9C" w:rsidR="00DB47EC" w:rsidRDefault="650FD4E5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</w:pPr>
      <w:r>
        <w:t xml:space="preserve">Pro účely tohoto Rozhodnutí se zprostředkujícím subjektem </w:t>
      </w:r>
      <w:r w:rsidR="6BBD2ABD">
        <w:t>rozumí Agentura pro podnikání a</w:t>
      </w:r>
      <w:r w:rsidR="5FB6E884">
        <w:t> </w:t>
      </w:r>
      <w:r>
        <w:t>inovace</w:t>
      </w:r>
      <w:r w:rsidR="366E85E2">
        <w:t xml:space="preserve">, se sídlem </w:t>
      </w:r>
      <w:r w:rsidR="22A88156">
        <w:t>Štěpánská 796/44</w:t>
      </w:r>
      <w:r w:rsidR="366E85E2">
        <w:t>, 1</w:t>
      </w:r>
      <w:r w:rsidR="47169C96">
        <w:t>1</w:t>
      </w:r>
      <w:r w:rsidR="366E85E2">
        <w:t>0 00 Praha 2, IČO: 05108861</w:t>
      </w:r>
      <w:r>
        <w:t>.</w:t>
      </w:r>
      <w:r w:rsidR="366E85E2">
        <w:t xml:space="preserve"> </w:t>
      </w:r>
    </w:p>
    <w:p w14:paraId="603AB317" w14:textId="747154B7" w:rsidR="00DB47EC" w:rsidRDefault="00DB47EC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bookmarkStart w:id="2" w:name="_Ref40103480"/>
      <w:r>
        <w:t>Je-li příjemce tímto Rozhodnutím zavázán plnit dále uvedené povinnosti „po dobu realizace a</w:t>
      </w:r>
      <w:r w:rsidR="00EF555C">
        <w:t> </w:t>
      </w:r>
      <w:r>
        <w:t xml:space="preserve">udržitelnosti“, rozumí se tímto období </w:t>
      </w:r>
      <w:r w:rsidRPr="0019522E">
        <w:t xml:space="preserve">od </w:t>
      </w:r>
      <w:r w:rsidR="00421BE7" w:rsidRPr="0019522E">
        <w:t>nabytí právní moci</w:t>
      </w:r>
      <w:r w:rsidRPr="0019522E">
        <w:t xml:space="preserve"> t</w:t>
      </w:r>
      <w:r>
        <w:t>ohoto Rozhodnutí do uply</w:t>
      </w:r>
      <w:r w:rsidRPr="00A71CBF">
        <w:t xml:space="preserve">nutí </w:t>
      </w:r>
      <w:r w:rsidR="00651E4B">
        <w:t>5 let nebo v případě MSP do uplynutí 3</w:t>
      </w:r>
      <w:r w:rsidRPr="00A71CBF">
        <w:t xml:space="preserve"> let o</w:t>
      </w:r>
      <w:r>
        <w:t xml:space="preserve">d </w:t>
      </w:r>
      <w:r w:rsidRPr="0032161C">
        <w:t>přechodu Projektu do centrálního stavu v</w:t>
      </w:r>
      <w:r w:rsidR="00EF555C" w:rsidRPr="0032161C">
        <w:t> </w:t>
      </w:r>
      <w:r w:rsidRPr="0032161C">
        <w:t>MS20</w:t>
      </w:r>
      <w:r w:rsidR="00BC26A3" w:rsidRPr="0032161C">
        <w:t>21</w:t>
      </w:r>
      <w:r w:rsidRPr="0032161C">
        <w:t>+ „Projekt finančně ukončen ŘO“, pokud příslušná Výzva nestanovila povinnost plnit dané povinnosti i</w:t>
      </w:r>
      <w:r w:rsidR="00EF555C" w:rsidRPr="0032161C">
        <w:t> </w:t>
      </w:r>
      <w:r w:rsidRPr="0032161C">
        <w:t xml:space="preserve">před </w:t>
      </w:r>
      <w:r w:rsidR="00421BE7" w:rsidRPr="0032161C">
        <w:t>nabytím právní moci</w:t>
      </w:r>
      <w:r w:rsidRPr="0032161C">
        <w:t xml:space="preserve"> tohoto Rozhodnutí.</w:t>
      </w:r>
      <w:bookmarkEnd w:id="2"/>
    </w:p>
    <w:p w14:paraId="46F561CE" w14:textId="7DD142C6" w:rsidR="00C87BC7" w:rsidRPr="0085379C" w:rsidRDefault="00DB47EC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Změny Projektu a</w:t>
      </w:r>
      <w:r w:rsidR="00EF555C" w:rsidRPr="0085379C">
        <w:rPr>
          <w:rStyle w:val="Nadpis2Char"/>
          <w:b/>
        </w:rPr>
        <w:t> </w:t>
      </w:r>
      <w:r w:rsidRPr="0085379C">
        <w:rPr>
          <w:rStyle w:val="Nadpis2Char"/>
          <w:b/>
        </w:rPr>
        <w:t>příjemce</w:t>
      </w:r>
    </w:p>
    <w:p w14:paraId="4EB5FD9E" w14:textId="667A8C54" w:rsidR="00DB47EC" w:rsidRDefault="00DB47EC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bookmarkStart w:id="3" w:name="_Ref39649594"/>
      <w:r>
        <w:t xml:space="preserve">Příjemce je povinen realizovat Projekt </w:t>
      </w:r>
      <w:r w:rsidR="00690E10">
        <w:t>v souladu s tímto</w:t>
      </w:r>
      <w:r w:rsidRPr="00BA749D">
        <w:t xml:space="preserve"> Rozhodnutí</w:t>
      </w:r>
      <w:r w:rsidR="00690E10">
        <w:t>m</w:t>
      </w:r>
      <w:r>
        <w:t xml:space="preserve"> </w:t>
      </w:r>
      <w:r w:rsidR="00BC26A3">
        <w:t xml:space="preserve">a </w:t>
      </w:r>
      <w:r w:rsidR="00421BE7">
        <w:t xml:space="preserve">jeho </w:t>
      </w:r>
      <w:r w:rsidR="00BC26A3">
        <w:t>případn</w:t>
      </w:r>
      <w:r w:rsidR="00690E10">
        <w:t>ými změnami</w:t>
      </w:r>
      <w:r>
        <w:t xml:space="preserve"> a</w:t>
      </w:r>
      <w:r w:rsidR="00EF555C">
        <w:t> </w:t>
      </w:r>
      <w:r>
        <w:t>v rámci aktivit podporovaných Výzvou</w:t>
      </w:r>
      <w:r w:rsidRPr="00BA749D">
        <w:t xml:space="preserve">. </w:t>
      </w:r>
      <w:r>
        <w:t xml:space="preserve">Při jakékoliv změně Projektu je příjemce povinen postupovat dle </w:t>
      </w:r>
      <w:proofErr w:type="spellStart"/>
      <w:r w:rsidR="00690E10">
        <w:t>PpŽP</w:t>
      </w:r>
      <w:proofErr w:type="spellEnd"/>
      <w:r w:rsidR="00690E10">
        <w:t xml:space="preserve"> – obecná část</w:t>
      </w:r>
      <w:r>
        <w:t xml:space="preserve"> a</w:t>
      </w:r>
      <w:r w:rsidR="00EF555C">
        <w:t> </w:t>
      </w:r>
      <w:r>
        <w:t xml:space="preserve">dle případně dále stanovených podmínek. </w:t>
      </w:r>
      <w:r w:rsidR="006A2F1E">
        <w:t>Žádost o</w:t>
      </w:r>
      <w:r w:rsidR="00EF555C">
        <w:t> </w:t>
      </w:r>
      <w:r w:rsidR="006A2F1E">
        <w:t xml:space="preserve">změnu příjemce </w:t>
      </w:r>
      <w:r>
        <w:t xml:space="preserve">podává </w:t>
      </w:r>
      <w:r w:rsidR="00690E10">
        <w:t>nejpozději 14</w:t>
      </w:r>
      <w:r w:rsidR="00AF02B0">
        <w:t xml:space="preserve"> dnů</w:t>
      </w:r>
      <w:r w:rsidR="00690E10">
        <w:t xml:space="preserve"> před uplynutím lhůty, ve které má být daná povinnost splněna. Pokud se žádost o změnu týká povinnosti, která nemá stanovenou konkrétní lhůtu ke svému splnění, je příjemce povinen požádat o změnu bez zbytečného odkladu poté, co se o rozhodné skutečnosti dozvěděl, nejpozději však před tím, než k porušení nebo nesplnění podmínky dojde. Žádost </w:t>
      </w:r>
      <w:r w:rsidR="007C7110">
        <w:t xml:space="preserve">o změnu </w:t>
      </w:r>
      <w:r w:rsidR="00690E10">
        <w:t xml:space="preserve">musí příjemce vždy podat tak, aby poskytovatel mohl o </w:t>
      </w:r>
      <w:r w:rsidR="007C7110">
        <w:t xml:space="preserve">této </w:t>
      </w:r>
      <w:r w:rsidR="00690E10">
        <w:t>žádosti rozhodnout před jejím skutečným provedením.</w:t>
      </w:r>
      <w:r w:rsidR="007C7110">
        <w:t xml:space="preserve"> </w:t>
      </w:r>
      <w:r w:rsidR="00690E10">
        <w:t>Přílohou žádosti o změnu jsou dokumenty dokládající tuto změnu.</w:t>
      </w:r>
      <w:r>
        <w:t xml:space="preserve"> V</w:t>
      </w:r>
      <w:r w:rsidR="00EF555C">
        <w:t> </w:t>
      </w:r>
      <w:r>
        <w:t>případě podání žádosti o</w:t>
      </w:r>
      <w:r w:rsidR="00EF555C">
        <w:t> </w:t>
      </w:r>
      <w:r>
        <w:t>změnu v</w:t>
      </w:r>
      <w:r w:rsidR="00EF555C">
        <w:t> </w:t>
      </w:r>
      <w:r>
        <w:t>souladu s</w:t>
      </w:r>
      <w:r w:rsidR="00EF555C">
        <w:t> </w:t>
      </w:r>
      <w:r>
        <w:t>tímto čl</w:t>
      </w:r>
      <w:r w:rsidR="00811E15">
        <w:t xml:space="preserve">ánkem Rozhodnutí </w:t>
      </w:r>
      <w:r w:rsidR="007C7110">
        <w:t xml:space="preserve">příjemci lhůta pro splnění povinnosti neběží v době ode dne podání žádosti o změnu </w:t>
      </w:r>
      <w:r w:rsidR="007C7110">
        <w:lastRenderedPageBreak/>
        <w:t>do dne, kdy je mu oznámeno vyhovění žádosti o změnu</w:t>
      </w:r>
      <w:r>
        <w:t>. Poskytovatel dotace může vyhovět i</w:t>
      </w:r>
      <w:r w:rsidR="00EF555C">
        <w:t> </w:t>
      </w:r>
      <w:r>
        <w:t>žádosti o</w:t>
      </w:r>
      <w:r w:rsidR="00EF555C">
        <w:t> </w:t>
      </w:r>
      <w:r>
        <w:t xml:space="preserve">změnu podané po uplynutí výše uvedené </w:t>
      </w:r>
      <w:r w:rsidR="00F17D45">
        <w:t>14denní</w:t>
      </w:r>
      <w:r>
        <w:t xml:space="preserve"> lhůty, pokud byla žádost o</w:t>
      </w:r>
      <w:r w:rsidR="00EF555C">
        <w:t> </w:t>
      </w:r>
      <w:r>
        <w:t>změnu podána před uplynutím lhůty, ve které měla být dotčená povinnost splněna.</w:t>
      </w:r>
      <w:bookmarkEnd w:id="3"/>
    </w:p>
    <w:p w14:paraId="36CF71D0" w14:textId="4855907C" w:rsidR="00DB47EC" w:rsidRDefault="00DB47EC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Příjemce není oprávněn převést práva a</w:t>
      </w:r>
      <w:r w:rsidR="00EF555C">
        <w:t> </w:t>
      </w:r>
      <w:r>
        <w:t>povinnosti vyplývající z</w:t>
      </w:r>
      <w:r w:rsidR="00EF555C">
        <w:t> </w:t>
      </w:r>
      <w:r>
        <w:t xml:space="preserve">Rozhodnutí na jiný subjekt bez předchozího písemného souhlasu poskytovatele dotace. </w:t>
      </w:r>
    </w:p>
    <w:p w14:paraId="4F4E031E" w14:textId="77777777" w:rsidR="00C87BC7" w:rsidRPr="0085379C" w:rsidRDefault="00DB47EC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Povinnosti příjemce</w:t>
      </w:r>
    </w:p>
    <w:p w14:paraId="7EDA6578" w14:textId="77777777" w:rsidR="00DB47EC" w:rsidRPr="00DB47EC" w:rsidRDefault="00DB47EC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DB47EC">
        <w:rPr>
          <w:b/>
        </w:rPr>
        <w:t>Obecná ustanovení</w:t>
      </w:r>
    </w:p>
    <w:p w14:paraId="1B73A90D" w14:textId="4408ED00" w:rsidR="00DB47EC" w:rsidRPr="00DB47EC" w:rsidRDefault="00DB47EC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 w:rsidRPr="00F24E01">
        <w:rPr>
          <w:rFonts w:asciiTheme="minorHAnsi" w:hAnsiTheme="minorHAnsi"/>
          <w:szCs w:val="22"/>
        </w:rPr>
        <w:t xml:space="preserve">Není-li </w:t>
      </w:r>
      <w:r w:rsidR="00217EB5">
        <w:rPr>
          <w:rFonts w:asciiTheme="minorHAnsi" w:hAnsiTheme="minorHAnsi"/>
          <w:szCs w:val="22"/>
        </w:rPr>
        <w:t>v tomto Rozhodnutí</w:t>
      </w:r>
      <w:r w:rsidRPr="00F24E01">
        <w:rPr>
          <w:rFonts w:asciiTheme="minorHAnsi" w:hAnsiTheme="minorHAnsi"/>
          <w:szCs w:val="22"/>
        </w:rPr>
        <w:t xml:space="preserve"> uvedeno jinak, jsou podmínky stan</w:t>
      </w:r>
      <w:r w:rsidR="006A2F1E">
        <w:rPr>
          <w:rFonts w:asciiTheme="minorHAnsi" w:hAnsiTheme="minorHAnsi"/>
          <w:szCs w:val="22"/>
        </w:rPr>
        <w:t>ovené tímto Rozhodnutím podmínkami</w:t>
      </w:r>
      <w:r w:rsidR="00811E15">
        <w:rPr>
          <w:rFonts w:asciiTheme="minorHAnsi" w:hAnsiTheme="minorHAnsi"/>
          <w:szCs w:val="22"/>
        </w:rPr>
        <w:t xml:space="preserve"> ve </w:t>
      </w:r>
      <w:r w:rsidRPr="00F24E01">
        <w:rPr>
          <w:rFonts w:asciiTheme="minorHAnsi" w:hAnsiTheme="minorHAnsi"/>
          <w:szCs w:val="22"/>
        </w:rPr>
        <w:t xml:space="preserve">smyslu </w:t>
      </w:r>
      <w:proofErr w:type="spellStart"/>
      <w:r w:rsidRPr="00F24E01">
        <w:rPr>
          <w:rFonts w:asciiTheme="minorHAnsi" w:hAnsiTheme="minorHAnsi"/>
          <w:szCs w:val="22"/>
        </w:rPr>
        <w:t>ust</w:t>
      </w:r>
      <w:proofErr w:type="spellEnd"/>
      <w:r w:rsidRPr="00F24E01">
        <w:rPr>
          <w:rFonts w:asciiTheme="minorHAnsi" w:hAnsiTheme="minorHAnsi"/>
          <w:szCs w:val="22"/>
        </w:rPr>
        <w:t>. § 14 odst. 4 písm. g) rozpočtových pravidel</w:t>
      </w:r>
      <w:r>
        <w:rPr>
          <w:rFonts w:asciiTheme="minorHAnsi" w:hAnsiTheme="minorHAnsi"/>
          <w:szCs w:val="22"/>
        </w:rPr>
        <w:t>.</w:t>
      </w:r>
    </w:p>
    <w:p w14:paraId="1326436E" w14:textId="4FD519AE" w:rsidR="003A6CF3" w:rsidRPr="0032161C" w:rsidRDefault="00DB47EC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F24E01">
        <w:rPr>
          <w:rFonts w:asciiTheme="minorHAnsi" w:hAnsiTheme="minorHAnsi"/>
          <w:szCs w:val="22"/>
        </w:rPr>
        <w:t>Pokud bude</w:t>
      </w:r>
      <w:r w:rsidR="00582BD1">
        <w:rPr>
          <w:rFonts w:asciiTheme="minorHAnsi" w:hAnsiTheme="minorHAnsi"/>
          <w:szCs w:val="22"/>
        </w:rPr>
        <w:t xml:space="preserve"> zjištěno</w:t>
      </w:r>
      <w:r w:rsidRPr="00F24E01">
        <w:rPr>
          <w:rFonts w:asciiTheme="minorHAnsi" w:hAnsiTheme="minorHAnsi"/>
          <w:szCs w:val="22"/>
        </w:rPr>
        <w:t>, že příjemce porušil povinnosti stanovené právním předpisem, nedodržel účel dotace nebo podmínky toho</w:t>
      </w:r>
      <w:r w:rsidR="00811E15">
        <w:rPr>
          <w:rFonts w:asciiTheme="minorHAnsi" w:hAnsiTheme="minorHAnsi"/>
          <w:szCs w:val="22"/>
        </w:rPr>
        <w:t>to Rozhodnutí a</w:t>
      </w:r>
      <w:r w:rsidR="00EF555C">
        <w:rPr>
          <w:rFonts w:asciiTheme="minorHAnsi" w:hAnsiTheme="minorHAnsi"/>
          <w:szCs w:val="22"/>
        </w:rPr>
        <w:t> </w:t>
      </w:r>
      <w:r w:rsidRPr="00F24E01">
        <w:rPr>
          <w:rFonts w:asciiTheme="minorHAnsi" w:hAnsiTheme="minorHAnsi"/>
          <w:szCs w:val="22"/>
        </w:rPr>
        <w:t xml:space="preserve">jeho příloh, má poskytovatel dotace právo dotaci nebo její část dle </w:t>
      </w:r>
      <w:proofErr w:type="spellStart"/>
      <w:r w:rsidRPr="00F24E01">
        <w:rPr>
          <w:rFonts w:asciiTheme="minorHAnsi" w:hAnsiTheme="minorHAnsi"/>
          <w:szCs w:val="22"/>
        </w:rPr>
        <w:t>ust</w:t>
      </w:r>
      <w:proofErr w:type="spellEnd"/>
      <w:r w:rsidRPr="00F24E01">
        <w:rPr>
          <w:rFonts w:asciiTheme="minorHAnsi" w:hAnsiTheme="minorHAnsi"/>
          <w:szCs w:val="22"/>
        </w:rPr>
        <w:t xml:space="preserve">. § 14e rozpočtových pravidel nevyplatit. </w:t>
      </w:r>
      <w:r w:rsidR="00306B86">
        <w:rPr>
          <w:rFonts w:asciiTheme="minorHAnsi" w:hAnsiTheme="minorHAnsi"/>
          <w:szCs w:val="22"/>
        </w:rPr>
        <w:t xml:space="preserve">V případě tohoto zjištění týkajícího se již vyplacené dotace či její části uplatní poskytovatel dotace postup dle </w:t>
      </w:r>
      <w:proofErr w:type="spellStart"/>
      <w:r w:rsidR="00306B86">
        <w:rPr>
          <w:rFonts w:asciiTheme="minorHAnsi" w:hAnsiTheme="minorHAnsi"/>
          <w:szCs w:val="22"/>
        </w:rPr>
        <w:t>ust</w:t>
      </w:r>
      <w:proofErr w:type="spellEnd"/>
      <w:r w:rsidR="00306B86">
        <w:rPr>
          <w:rFonts w:asciiTheme="minorHAnsi" w:hAnsiTheme="minorHAnsi"/>
          <w:szCs w:val="22"/>
        </w:rPr>
        <w:t xml:space="preserve">. § 14f rozpočtových pravidel s výjimkou případu zjištěného nesplnění účelu dotace. </w:t>
      </w:r>
    </w:p>
    <w:p w14:paraId="358C04C8" w14:textId="1C340634" w:rsidR="003A6CF3" w:rsidRPr="0032161C" w:rsidRDefault="003A6CF3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 souladu s 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>. § 14 odst. 5 rozpočtových pravidel stanoví poskytovatel dotace pro porušení podmínek s nižší intenzitou v tomto Rozhodnutí nižší částku odvodu za porušení rozpočtové kázně</w:t>
      </w:r>
      <w:r w:rsidR="00582BD1">
        <w:rPr>
          <w:rFonts w:asciiTheme="minorHAnsi" w:hAnsiTheme="minorHAnsi"/>
          <w:szCs w:val="22"/>
        </w:rPr>
        <w:t>, než kolik činí celková částka dotace</w:t>
      </w:r>
      <w:r>
        <w:rPr>
          <w:rFonts w:asciiTheme="minorHAnsi" w:hAnsiTheme="minorHAnsi"/>
          <w:szCs w:val="22"/>
        </w:rPr>
        <w:t xml:space="preserve">. </w:t>
      </w:r>
    </w:p>
    <w:p w14:paraId="3F292653" w14:textId="0F8D5E20" w:rsidR="00DB47EC" w:rsidRPr="0032161C" w:rsidRDefault="003A6CF3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</w:t>
      </w:r>
      <w:r w:rsidR="00DB47EC" w:rsidRPr="00F24E01">
        <w:rPr>
          <w:rFonts w:asciiTheme="minorHAnsi" w:hAnsiTheme="minorHAnsi"/>
          <w:szCs w:val="22"/>
        </w:rPr>
        <w:t>e-li</w:t>
      </w:r>
      <w:r>
        <w:rPr>
          <w:rFonts w:asciiTheme="minorHAnsi" w:hAnsiTheme="minorHAnsi"/>
          <w:szCs w:val="22"/>
        </w:rPr>
        <w:t xml:space="preserve"> u konkrétního porušení stanoven nižší odvod za </w:t>
      </w:r>
      <w:r w:rsidR="00DB47EC" w:rsidRPr="00F24E01">
        <w:rPr>
          <w:rFonts w:asciiTheme="minorHAnsi" w:hAnsiTheme="minorHAnsi"/>
          <w:szCs w:val="22"/>
        </w:rPr>
        <w:t xml:space="preserve">porušení rozpočtové kázně dle </w:t>
      </w:r>
      <w:proofErr w:type="spellStart"/>
      <w:r w:rsidR="00DB47EC" w:rsidRPr="00F24E01">
        <w:rPr>
          <w:rFonts w:asciiTheme="minorHAnsi" w:hAnsiTheme="minorHAnsi"/>
          <w:szCs w:val="22"/>
        </w:rPr>
        <w:t>ust</w:t>
      </w:r>
      <w:proofErr w:type="spellEnd"/>
      <w:r w:rsidR="00DB47EC" w:rsidRPr="00F24E01">
        <w:rPr>
          <w:rFonts w:asciiTheme="minorHAnsi" w:hAnsiTheme="minorHAnsi"/>
          <w:szCs w:val="22"/>
        </w:rPr>
        <w:t>. § 14 odst. 5 rozpočtových pravidel, stanov</w:t>
      </w:r>
      <w:r>
        <w:rPr>
          <w:rFonts w:asciiTheme="minorHAnsi" w:hAnsiTheme="minorHAnsi"/>
          <w:szCs w:val="22"/>
        </w:rPr>
        <w:t xml:space="preserve">í poskytovatel dotace v případě postupu podle 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>. §</w:t>
      </w:r>
      <w:r w:rsidR="00C24D3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14e rozpočtových pravidel</w:t>
      </w:r>
      <w:r w:rsidR="00DB47EC" w:rsidRPr="00F24E01">
        <w:rPr>
          <w:rFonts w:asciiTheme="minorHAnsi" w:hAnsiTheme="minorHAnsi"/>
          <w:szCs w:val="22"/>
        </w:rPr>
        <w:t xml:space="preserve"> výši nevyplacené dotace </w:t>
      </w:r>
      <w:r>
        <w:rPr>
          <w:rFonts w:asciiTheme="minorHAnsi" w:hAnsiTheme="minorHAnsi"/>
          <w:szCs w:val="22"/>
        </w:rPr>
        <w:t xml:space="preserve">ve výši odpovídající výši sníženého odvodu za porušení rozpočtové kázně. </w:t>
      </w:r>
    </w:p>
    <w:p w14:paraId="5A32276F" w14:textId="3658CBEB" w:rsidR="00C82DAE" w:rsidRPr="0032161C" w:rsidRDefault="00287A5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7D7EDA">
        <w:rPr>
          <w:rFonts w:asciiTheme="minorHAnsi" w:hAnsiTheme="minorHAnsi"/>
          <w:szCs w:val="22"/>
        </w:rPr>
        <w:t xml:space="preserve">Při nesplnění více </w:t>
      </w:r>
      <w:r w:rsidR="007D02EF">
        <w:rPr>
          <w:rFonts w:asciiTheme="minorHAnsi" w:hAnsiTheme="minorHAnsi"/>
          <w:szCs w:val="22"/>
        </w:rPr>
        <w:t xml:space="preserve">povinností dle </w:t>
      </w:r>
      <w:r w:rsidRPr="007D7EDA">
        <w:rPr>
          <w:rFonts w:asciiTheme="minorHAnsi" w:hAnsiTheme="minorHAnsi"/>
          <w:szCs w:val="22"/>
        </w:rPr>
        <w:t xml:space="preserve">tohoto Rozhodnutí </w:t>
      </w:r>
      <w:r w:rsidR="00C82DAE">
        <w:rPr>
          <w:rFonts w:asciiTheme="minorHAnsi" w:hAnsiTheme="minorHAnsi"/>
          <w:szCs w:val="22"/>
        </w:rPr>
        <w:t xml:space="preserve">a souvisejících právních předpisů </w:t>
      </w:r>
      <w:r w:rsidRPr="007D7EDA">
        <w:rPr>
          <w:rFonts w:asciiTheme="minorHAnsi" w:hAnsiTheme="minorHAnsi"/>
          <w:szCs w:val="22"/>
        </w:rPr>
        <w:t xml:space="preserve">se jednotlivé </w:t>
      </w:r>
      <w:r w:rsidR="00E75B6D">
        <w:rPr>
          <w:rFonts w:asciiTheme="minorHAnsi" w:hAnsiTheme="minorHAnsi"/>
          <w:szCs w:val="22"/>
        </w:rPr>
        <w:t>odvody za porušení rozpočtové kázně</w:t>
      </w:r>
      <w:r w:rsidRPr="007D7EDA">
        <w:rPr>
          <w:rFonts w:asciiTheme="minorHAnsi" w:hAnsiTheme="minorHAnsi"/>
          <w:szCs w:val="22"/>
        </w:rPr>
        <w:t xml:space="preserve"> sčítají</w:t>
      </w:r>
      <w:r w:rsidR="00C82DAE">
        <w:rPr>
          <w:rFonts w:asciiTheme="minorHAnsi" w:hAnsiTheme="minorHAnsi"/>
          <w:szCs w:val="22"/>
        </w:rPr>
        <w:t xml:space="preserve"> s výjimkou porušení týkajícího se zadávaní veřejných zakázek a výběru dodavatelů, u nichž je v případě vícenásobného porušení stanoven odvod za porušení rozpočtové kázně ve výši nejvyššího odvodu stanoveného podle </w:t>
      </w:r>
      <w:proofErr w:type="spellStart"/>
      <w:r w:rsidR="00C82DAE">
        <w:rPr>
          <w:rFonts w:asciiTheme="minorHAnsi" w:hAnsiTheme="minorHAnsi"/>
          <w:szCs w:val="22"/>
        </w:rPr>
        <w:t>ust</w:t>
      </w:r>
      <w:proofErr w:type="spellEnd"/>
      <w:r w:rsidR="00C82DAE">
        <w:rPr>
          <w:rFonts w:asciiTheme="minorHAnsi" w:hAnsiTheme="minorHAnsi"/>
          <w:szCs w:val="22"/>
        </w:rPr>
        <w:t>. § 14 odst. 5 rozpočtových pravidel, který lze za některé ze zjištěných porušení uložit</w:t>
      </w:r>
      <w:r w:rsidRPr="007D7EDA">
        <w:rPr>
          <w:rFonts w:asciiTheme="minorHAnsi" w:hAnsiTheme="minorHAnsi"/>
          <w:szCs w:val="22"/>
        </w:rPr>
        <w:t xml:space="preserve">. </w:t>
      </w:r>
    </w:p>
    <w:p w14:paraId="727734DF" w14:textId="3F5740F2" w:rsidR="006A2F1E" w:rsidRDefault="00287A5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 w:rsidRPr="007D7EDA">
        <w:rPr>
          <w:rFonts w:asciiTheme="minorHAnsi" w:hAnsiTheme="minorHAnsi"/>
          <w:szCs w:val="22"/>
        </w:rPr>
        <w:t xml:space="preserve">Celková výše </w:t>
      </w:r>
      <w:r w:rsidR="00C82DAE">
        <w:rPr>
          <w:rFonts w:asciiTheme="minorHAnsi" w:hAnsiTheme="minorHAnsi"/>
          <w:szCs w:val="22"/>
        </w:rPr>
        <w:t xml:space="preserve">částky </w:t>
      </w:r>
      <w:r w:rsidRPr="007D7EDA">
        <w:rPr>
          <w:rFonts w:asciiTheme="minorHAnsi" w:hAnsiTheme="minorHAnsi"/>
          <w:szCs w:val="22"/>
        </w:rPr>
        <w:t xml:space="preserve">dotace nevyplacená ze strany poskytovatele dotace dle </w:t>
      </w:r>
      <w:proofErr w:type="spellStart"/>
      <w:r w:rsidRPr="007D7EDA">
        <w:rPr>
          <w:rFonts w:asciiTheme="minorHAnsi" w:hAnsiTheme="minorHAnsi"/>
          <w:szCs w:val="22"/>
        </w:rPr>
        <w:t>ust</w:t>
      </w:r>
      <w:proofErr w:type="spellEnd"/>
      <w:r w:rsidRPr="007D7EDA">
        <w:rPr>
          <w:rFonts w:asciiTheme="minorHAnsi" w:hAnsiTheme="minorHAnsi"/>
          <w:szCs w:val="22"/>
        </w:rPr>
        <w:t>. §</w:t>
      </w:r>
      <w:r w:rsidR="00C24D32">
        <w:rPr>
          <w:rFonts w:asciiTheme="minorHAnsi" w:hAnsiTheme="minorHAnsi"/>
          <w:szCs w:val="22"/>
        </w:rPr>
        <w:t xml:space="preserve"> </w:t>
      </w:r>
      <w:r w:rsidRPr="007D7EDA">
        <w:rPr>
          <w:rFonts w:asciiTheme="minorHAnsi" w:hAnsiTheme="minorHAnsi"/>
          <w:szCs w:val="22"/>
        </w:rPr>
        <w:t>14e rozpočtových pravidel může v</w:t>
      </w:r>
      <w:r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součtu dosáhnout maximálně takové částky, která byla v</w:t>
      </w:r>
      <w:r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rámci Projektu schválena k</w:t>
      </w:r>
      <w:r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proplacení</w:t>
      </w:r>
      <w:r>
        <w:rPr>
          <w:rFonts w:asciiTheme="minorHAnsi" w:hAnsiTheme="minorHAnsi"/>
          <w:szCs w:val="22"/>
        </w:rPr>
        <w:t>.</w:t>
      </w:r>
    </w:p>
    <w:p w14:paraId="03F1BB57" w14:textId="77777777" w:rsidR="00DB47EC" w:rsidRPr="00CC5FB5" w:rsidRDefault="00CC5FB5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CC5FB5">
        <w:rPr>
          <w:b/>
        </w:rPr>
        <w:t>Informační povinnosti příjemce</w:t>
      </w:r>
    </w:p>
    <w:p w14:paraId="6BACB4FF" w14:textId="07E6D12A" w:rsidR="00CC5FB5" w:rsidRPr="0032161C" w:rsidRDefault="64F3F937" w:rsidP="00A5E52D">
      <w:pPr>
        <w:pStyle w:val="Odstavecseseznamem"/>
        <w:numPr>
          <w:ilvl w:val="2"/>
          <w:numId w:val="12"/>
        </w:numPr>
        <w:spacing w:before="120" w:after="120"/>
        <w:ind w:left="709" w:hanging="709"/>
        <w:jc w:val="both"/>
        <w:rPr>
          <w:rFonts w:asciiTheme="minorHAnsi" w:hAnsiTheme="minorHAnsi"/>
        </w:rPr>
      </w:pPr>
      <w:bookmarkStart w:id="4" w:name="_Ref39649746"/>
      <w:r w:rsidRPr="00A5E52D">
        <w:rPr>
          <w:rFonts w:asciiTheme="minorHAnsi" w:hAnsiTheme="minorHAnsi"/>
        </w:rPr>
        <w:t>Příjemce je povinen vést průběžně evidenci o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>své vlastnické struktuře a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>jejích změnách. Příjemce je povinen na vyžádání zejména poskytovatele dotace, Platebního orgánu, Auditního orgánu, Evropské komise nebo Evropského účetního dvora v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>požadované lhůtě poskytnout průkazné</w:t>
      </w:r>
      <w:r w:rsidR="2E436D30" w:rsidRPr="00A5E52D">
        <w:rPr>
          <w:rFonts w:asciiTheme="minorHAnsi" w:hAnsiTheme="minorHAnsi"/>
        </w:rPr>
        <w:t>, pravdivé a úplné</w:t>
      </w:r>
      <w:r w:rsidRPr="00A5E52D">
        <w:rPr>
          <w:rFonts w:asciiTheme="minorHAnsi" w:hAnsiTheme="minorHAnsi"/>
        </w:rPr>
        <w:t xml:space="preserve"> dokumenty a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>informace o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 xml:space="preserve">své </w:t>
      </w:r>
      <w:r w:rsidR="6BBD2ABD" w:rsidRPr="00A5E52D">
        <w:rPr>
          <w:rFonts w:asciiTheme="minorHAnsi" w:hAnsiTheme="minorHAnsi"/>
        </w:rPr>
        <w:t xml:space="preserve">vlastnické </w:t>
      </w:r>
      <w:r w:rsidR="02E668C3" w:rsidRPr="00A5E52D">
        <w:rPr>
          <w:rFonts w:asciiTheme="minorHAnsi" w:hAnsiTheme="minorHAnsi"/>
        </w:rPr>
        <w:t>struktuře</w:t>
      </w:r>
      <w:r w:rsidR="2E436D30" w:rsidRPr="00A5E52D">
        <w:rPr>
          <w:rFonts w:asciiTheme="minorHAnsi" w:hAnsiTheme="minorHAnsi"/>
        </w:rPr>
        <w:t xml:space="preserve"> (včetně informací dokládajících správnost údajů)</w:t>
      </w:r>
      <w:r w:rsidR="02E668C3" w:rsidRPr="00A5E52D">
        <w:rPr>
          <w:rFonts w:asciiTheme="minorHAnsi" w:hAnsiTheme="minorHAnsi"/>
        </w:rPr>
        <w:t>,</w:t>
      </w:r>
      <w:r w:rsidR="6BBD2ABD" w:rsidRPr="00A5E52D">
        <w:rPr>
          <w:rFonts w:asciiTheme="minorHAnsi" w:hAnsiTheme="minorHAnsi"/>
        </w:rPr>
        <w:t xml:space="preserve"> a</w:t>
      </w:r>
      <w:r w:rsidR="5FB6E884" w:rsidRPr="00A5E52D">
        <w:rPr>
          <w:rFonts w:asciiTheme="minorHAnsi" w:hAnsiTheme="minorHAnsi"/>
        </w:rPr>
        <w:t> </w:t>
      </w:r>
      <w:r w:rsidR="6BBD2ABD" w:rsidRPr="00A5E52D">
        <w:rPr>
          <w:rFonts w:asciiTheme="minorHAnsi" w:hAnsiTheme="minorHAnsi"/>
        </w:rPr>
        <w:t>to až do </w:t>
      </w:r>
      <w:r w:rsidRPr="00A5E52D">
        <w:rPr>
          <w:rFonts w:asciiTheme="minorHAnsi" w:hAnsiTheme="minorHAnsi"/>
        </w:rPr>
        <w:t xml:space="preserve">úrovně skutečného </w:t>
      </w:r>
      <w:r w:rsidR="439DDFB0" w:rsidRPr="00A5E52D">
        <w:rPr>
          <w:rFonts w:asciiTheme="minorHAnsi" w:hAnsiTheme="minorHAnsi"/>
        </w:rPr>
        <w:t>majitele/skutečných majitelů ve smyslu</w:t>
      </w:r>
      <w:r w:rsidR="6BBD2ABD" w:rsidRPr="00A5E52D">
        <w:rPr>
          <w:rFonts w:asciiTheme="minorHAnsi" w:hAnsiTheme="minorHAnsi"/>
        </w:rPr>
        <w:t xml:space="preserve"> </w:t>
      </w:r>
      <w:proofErr w:type="spellStart"/>
      <w:r w:rsidR="6BBD2ABD" w:rsidRPr="00A5E52D">
        <w:rPr>
          <w:rFonts w:asciiTheme="minorHAnsi" w:hAnsiTheme="minorHAnsi"/>
        </w:rPr>
        <w:t>ust</w:t>
      </w:r>
      <w:proofErr w:type="spellEnd"/>
      <w:r w:rsidR="6BBD2ABD" w:rsidRPr="00A5E52D">
        <w:rPr>
          <w:rFonts w:asciiTheme="minorHAnsi" w:hAnsiTheme="minorHAnsi"/>
        </w:rPr>
        <w:t xml:space="preserve">. § </w:t>
      </w:r>
      <w:r w:rsidR="02E668C3" w:rsidRPr="00A5E52D">
        <w:rPr>
          <w:rFonts w:asciiTheme="minorHAnsi" w:hAnsiTheme="minorHAnsi"/>
        </w:rPr>
        <w:t>2 písm.</w:t>
      </w:r>
      <w:r w:rsidR="2C026F7C" w:rsidRPr="00A5E52D">
        <w:rPr>
          <w:rFonts w:asciiTheme="minorHAnsi" w:hAnsiTheme="minorHAnsi"/>
        </w:rPr>
        <w:t xml:space="preserve"> </w:t>
      </w:r>
      <w:r w:rsidR="009F615C" w:rsidRPr="00A5E52D">
        <w:rPr>
          <w:rFonts w:asciiTheme="minorHAnsi" w:hAnsiTheme="minorHAnsi"/>
        </w:rPr>
        <w:t>c</w:t>
      </w:r>
      <w:r w:rsidR="2C026F7C" w:rsidRPr="00A5E52D">
        <w:rPr>
          <w:rFonts w:asciiTheme="minorHAnsi" w:hAnsiTheme="minorHAnsi"/>
        </w:rPr>
        <w:t>) zákona č. 37/2021 Sb., o</w:t>
      </w:r>
      <w:r w:rsidR="5FB6E884" w:rsidRPr="00A5E52D">
        <w:rPr>
          <w:rFonts w:asciiTheme="minorHAnsi" w:hAnsiTheme="minorHAnsi"/>
        </w:rPr>
        <w:t> </w:t>
      </w:r>
      <w:r w:rsidR="2C026F7C" w:rsidRPr="00A5E52D">
        <w:rPr>
          <w:rFonts w:asciiTheme="minorHAnsi" w:hAnsiTheme="minorHAnsi"/>
        </w:rPr>
        <w:t>evidenci skutečných majitelů (dále jen „ZESM“</w:t>
      </w:r>
      <w:r w:rsidR="666EAF2E" w:rsidRPr="00A5E52D">
        <w:rPr>
          <w:rFonts w:asciiTheme="minorHAnsi" w:hAnsiTheme="minorHAnsi"/>
        </w:rPr>
        <w:t>)</w:t>
      </w:r>
      <w:r w:rsidRPr="00A5E52D">
        <w:rPr>
          <w:rFonts w:asciiTheme="minorHAnsi" w:hAnsiTheme="minorHAnsi"/>
        </w:rPr>
        <w:t>.</w:t>
      </w:r>
      <w:bookmarkEnd w:id="4"/>
    </w:p>
    <w:p w14:paraId="5BA883E9" w14:textId="03475868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Povinnost dle čl.</w:t>
      </w:r>
      <w:r w:rsidRPr="00A645B7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_Ref39649746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6.2.1</w:t>
      </w:r>
      <w:r w:rsidR="006A15F3">
        <w:rPr>
          <w:rFonts w:asciiTheme="minorHAnsi" w:hAnsiTheme="minorHAnsi"/>
          <w:szCs w:val="22"/>
        </w:rPr>
        <w:fldChar w:fldCharType="end"/>
      </w:r>
      <w:r w:rsidRPr="00A645B7">
        <w:rPr>
          <w:rFonts w:asciiTheme="minorHAnsi" w:hAnsiTheme="minorHAnsi"/>
          <w:szCs w:val="22"/>
        </w:rPr>
        <w:t xml:space="preserve"> věty první je povinností ve smyslu </w:t>
      </w:r>
      <w:proofErr w:type="spellStart"/>
      <w:r w:rsidRPr="00A645B7">
        <w:rPr>
          <w:rFonts w:asciiTheme="minorHAnsi" w:hAnsiTheme="minorHAnsi"/>
          <w:szCs w:val="22"/>
        </w:rPr>
        <w:t>ust</w:t>
      </w:r>
      <w:proofErr w:type="spellEnd"/>
      <w:r w:rsidRPr="00A645B7">
        <w:rPr>
          <w:rFonts w:asciiTheme="minorHAnsi" w:hAnsiTheme="minorHAnsi"/>
          <w:szCs w:val="22"/>
        </w:rPr>
        <w:t xml:space="preserve">. § 14 </w:t>
      </w:r>
      <w:r>
        <w:rPr>
          <w:rFonts w:asciiTheme="minorHAnsi" w:hAnsiTheme="minorHAnsi"/>
          <w:szCs w:val="22"/>
        </w:rPr>
        <w:t xml:space="preserve">odst. 4 </w:t>
      </w:r>
      <w:r w:rsidRPr="00A645B7">
        <w:rPr>
          <w:rFonts w:asciiTheme="minorHAnsi" w:hAnsiTheme="minorHAnsi"/>
          <w:szCs w:val="22"/>
        </w:rPr>
        <w:t xml:space="preserve">písm. </w:t>
      </w:r>
      <w:r w:rsidR="00E54F75">
        <w:rPr>
          <w:rFonts w:asciiTheme="minorHAnsi" w:hAnsiTheme="minorHAnsi"/>
          <w:szCs w:val="22"/>
        </w:rPr>
        <w:t>i</w:t>
      </w:r>
      <w:r w:rsidRPr="00A645B7">
        <w:rPr>
          <w:rFonts w:asciiTheme="minorHAnsi" w:hAnsiTheme="minorHAnsi"/>
          <w:szCs w:val="22"/>
        </w:rPr>
        <w:t>) rozpočtových pravid</w:t>
      </w:r>
      <w:r>
        <w:rPr>
          <w:rFonts w:asciiTheme="minorHAnsi" w:hAnsiTheme="minorHAnsi"/>
          <w:szCs w:val="22"/>
        </w:rPr>
        <w:t xml:space="preserve">el. </w:t>
      </w:r>
    </w:p>
    <w:p w14:paraId="6AD9636C" w14:textId="3B6158FA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A645B7">
        <w:rPr>
          <w:rFonts w:asciiTheme="minorHAnsi" w:hAnsiTheme="minorHAnsi"/>
          <w:szCs w:val="22"/>
        </w:rPr>
        <w:t xml:space="preserve">Příjemce je povinen informovat poskytovatele dotace 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="00811E15"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 xml:space="preserve">změnách svého skutečného majitele/skutečných majitelů ve smyslu </w:t>
      </w:r>
      <w:proofErr w:type="spellStart"/>
      <w:r w:rsidRPr="00A645B7">
        <w:rPr>
          <w:rFonts w:asciiTheme="minorHAnsi" w:hAnsiTheme="minorHAnsi"/>
          <w:szCs w:val="22"/>
        </w:rPr>
        <w:t>ust</w:t>
      </w:r>
      <w:proofErr w:type="spellEnd"/>
      <w:r w:rsidRPr="00A645B7">
        <w:rPr>
          <w:rFonts w:asciiTheme="minorHAnsi" w:hAnsiTheme="minorHAnsi"/>
          <w:szCs w:val="22"/>
        </w:rPr>
        <w:t xml:space="preserve">. § </w:t>
      </w:r>
      <w:r w:rsidR="00E54F75">
        <w:rPr>
          <w:rFonts w:asciiTheme="minorHAnsi" w:hAnsiTheme="minorHAnsi"/>
          <w:szCs w:val="22"/>
        </w:rPr>
        <w:t>2 ZESM</w:t>
      </w:r>
      <w:r w:rsidRPr="00A645B7">
        <w:rPr>
          <w:rFonts w:asciiTheme="minorHAnsi" w:hAnsiTheme="minorHAnsi"/>
          <w:szCs w:val="22"/>
        </w:rPr>
        <w:t>, a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 xml:space="preserve">to do 10 </w:t>
      </w:r>
      <w:r w:rsidRPr="00A645B7">
        <w:rPr>
          <w:rFonts w:asciiTheme="minorHAnsi" w:hAnsiTheme="minorHAnsi"/>
          <w:szCs w:val="22"/>
        </w:rPr>
        <w:lastRenderedPageBreak/>
        <w:t xml:space="preserve">dnů ode dne, kdy ke změně došlo. Jedná </w:t>
      </w:r>
      <w:r w:rsidR="00811E15">
        <w:rPr>
          <w:rFonts w:asciiTheme="minorHAnsi" w:hAnsiTheme="minorHAnsi"/>
          <w:szCs w:val="22"/>
        </w:rPr>
        <w:t>se o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 xml:space="preserve">povinnost ve smyslu </w:t>
      </w:r>
      <w:proofErr w:type="spellStart"/>
      <w:r w:rsidR="00811E15">
        <w:rPr>
          <w:rFonts w:asciiTheme="minorHAnsi" w:hAnsiTheme="minorHAnsi"/>
          <w:szCs w:val="22"/>
        </w:rPr>
        <w:t>ust</w:t>
      </w:r>
      <w:proofErr w:type="spellEnd"/>
      <w:r w:rsidR="00811E15">
        <w:rPr>
          <w:rFonts w:asciiTheme="minorHAnsi" w:hAnsiTheme="minorHAnsi"/>
          <w:szCs w:val="22"/>
        </w:rPr>
        <w:t>. § </w:t>
      </w:r>
      <w:r w:rsidRPr="00A645B7">
        <w:rPr>
          <w:rFonts w:asciiTheme="minorHAnsi" w:hAnsiTheme="minorHAnsi"/>
          <w:szCs w:val="22"/>
        </w:rPr>
        <w:t xml:space="preserve">14 odst. 4 písm. </w:t>
      </w:r>
      <w:r w:rsidR="00E54F75">
        <w:rPr>
          <w:rFonts w:asciiTheme="minorHAnsi" w:hAnsiTheme="minorHAnsi"/>
          <w:szCs w:val="22"/>
        </w:rPr>
        <w:t>i</w:t>
      </w:r>
      <w:r w:rsidRPr="00A645B7">
        <w:rPr>
          <w:rFonts w:asciiTheme="minorHAnsi" w:hAnsiTheme="minorHAnsi"/>
          <w:szCs w:val="22"/>
        </w:rPr>
        <w:t>) rozpočtových pravidel</w:t>
      </w:r>
      <w:r>
        <w:rPr>
          <w:rFonts w:asciiTheme="minorHAnsi" w:hAnsiTheme="minorHAnsi"/>
          <w:szCs w:val="22"/>
        </w:rPr>
        <w:t>.</w:t>
      </w:r>
    </w:p>
    <w:p w14:paraId="30C82803" w14:textId="6273963D" w:rsidR="000D4903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A645B7">
        <w:rPr>
          <w:rFonts w:asciiTheme="minorHAnsi" w:hAnsiTheme="minorHAnsi"/>
          <w:szCs w:val="22"/>
        </w:rPr>
        <w:t>Příjemce je povinen informovat poskytovatele dotace</w:t>
      </w:r>
      <w:r w:rsidR="00391092">
        <w:rPr>
          <w:rFonts w:asciiTheme="minorHAnsi" w:hAnsiTheme="minorHAnsi"/>
          <w:szCs w:val="22"/>
        </w:rPr>
        <w:t xml:space="preserve"> po dobu realizace a</w:t>
      </w:r>
      <w:r w:rsidR="00EF555C">
        <w:rPr>
          <w:rFonts w:asciiTheme="minorHAnsi" w:hAnsiTheme="minorHAnsi"/>
          <w:szCs w:val="22"/>
        </w:rPr>
        <w:t> </w:t>
      </w:r>
      <w:r w:rsidR="00391092">
        <w:rPr>
          <w:rFonts w:asciiTheme="minorHAnsi" w:hAnsiTheme="minorHAnsi"/>
          <w:szCs w:val="22"/>
        </w:rPr>
        <w:t>udržitelnosti</w:t>
      </w:r>
      <w:r w:rsidR="00811E15"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změnách ve své vlastnické struktuře, které by mohly mít v</w:t>
      </w:r>
      <w:r w:rsidR="00811E15">
        <w:rPr>
          <w:rFonts w:asciiTheme="minorHAnsi" w:hAnsiTheme="minorHAnsi"/>
          <w:szCs w:val="22"/>
        </w:rPr>
        <w:t>liv na velikost jeho podniku ve</w:t>
      </w:r>
      <w:r w:rsidR="00811E15" w:rsidRPr="0032161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smyslu Přílohy č. 1 Nařízení Komise (EU) č. 651/2014 ze dne 17. června 2014</w:t>
      </w:r>
      <w:r>
        <w:rPr>
          <w:rFonts w:asciiTheme="minorHAnsi" w:hAnsiTheme="minorHAnsi"/>
          <w:szCs w:val="22"/>
        </w:rPr>
        <w:t xml:space="preserve"> </w:t>
      </w:r>
      <w:r w:rsidRPr="0032161C">
        <w:rPr>
          <w:rFonts w:asciiTheme="minorHAnsi" w:hAnsiTheme="minorHAnsi"/>
          <w:szCs w:val="22"/>
        </w:rPr>
        <w:t xml:space="preserve">kterým </w:t>
      </w:r>
      <w:r w:rsidR="00F17D45" w:rsidRPr="0032161C">
        <w:rPr>
          <w:rFonts w:asciiTheme="minorHAnsi" w:hAnsiTheme="minorHAnsi"/>
          <w:szCs w:val="22"/>
        </w:rPr>
        <w:t>se v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souladu s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články 107 a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108 Smlouvy prohlašují určité kategorie podpory za slučitelné s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vnitřním trhem</w:t>
      </w:r>
      <w:r w:rsidRPr="00A645B7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 xml:space="preserve">ve znění pozdějších předpisů (dále jen „Nařízení GBER“) </w:t>
      </w:r>
      <w:r w:rsidRPr="00A645B7"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to nejpozději s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podáním nejbližší žádosti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platb</w:t>
      </w:r>
      <w:r w:rsidRPr="0000629F">
        <w:rPr>
          <w:rFonts w:asciiTheme="minorHAnsi" w:hAnsiTheme="minorHAnsi"/>
          <w:szCs w:val="22"/>
        </w:rPr>
        <w:t>u</w:t>
      </w:r>
      <w:r w:rsidR="00307C6B" w:rsidRPr="0000629F">
        <w:rPr>
          <w:rFonts w:asciiTheme="minorHAnsi" w:hAnsiTheme="minorHAnsi"/>
          <w:szCs w:val="22"/>
        </w:rPr>
        <w:t>, resp. zprávy o udržitelnosti</w:t>
      </w:r>
      <w:r w:rsidRPr="0000629F">
        <w:rPr>
          <w:rFonts w:asciiTheme="minorHAnsi" w:hAnsiTheme="minorHAnsi"/>
          <w:szCs w:val="22"/>
        </w:rPr>
        <w:t>.</w:t>
      </w:r>
      <w:r w:rsidRPr="00A645B7">
        <w:rPr>
          <w:rFonts w:asciiTheme="minorHAnsi" w:hAnsiTheme="minorHAnsi"/>
          <w:szCs w:val="22"/>
        </w:rPr>
        <w:t xml:space="preserve"> Jedná se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povinnost ve sm</w:t>
      </w:r>
      <w:r w:rsidR="00811E15">
        <w:rPr>
          <w:rFonts w:asciiTheme="minorHAnsi" w:hAnsiTheme="minorHAnsi"/>
          <w:szCs w:val="22"/>
        </w:rPr>
        <w:t xml:space="preserve">yslu </w:t>
      </w:r>
      <w:proofErr w:type="spellStart"/>
      <w:r w:rsidR="00811E15">
        <w:rPr>
          <w:rFonts w:asciiTheme="minorHAnsi" w:hAnsiTheme="minorHAnsi"/>
          <w:szCs w:val="22"/>
        </w:rPr>
        <w:t>ust</w:t>
      </w:r>
      <w:proofErr w:type="spellEnd"/>
      <w:r w:rsidR="00811E15">
        <w:rPr>
          <w:rFonts w:asciiTheme="minorHAnsi" w:hAnsiTheme="minorHAnsi"/>
          <w:szCs w:val="22"/>
        </w:rPr>
        <w:t xml:space="preserve">. § 14 odst. 4 písm. </w:t>
      </w:r>
      <w:r w:rsidR="00E54F75">
        <w:rPr>
          <w:rFonts w:asciiTheme="minorHAnsi" w:hAnsiTheme="minorHAnsi"/>
          <w:szCs w:val="22"/>
        </w:rPr>
        <w:t>i</w:t>
      </w:r>
      <w:r w:rsidR="00811E15">
        <w:rPr>
          <w:rFonts w:asciiTheme="minorHAnsi" w:hAnsiTheme="minorHAnsi"/>
          <w:szCs w:val="22"/>
        </w:rPr>
        <w:t>) </w:t>
      </w:r>
      <w:r w:rsidRPr="00A645B7">
        <w:rPr>
          <w:rFonts w:asciiTheme="minorHAnsi" w:hAnsiTheme="minorHAnsi"/>
          <w:szCs w:val="22"/>
        </w:rPr>
        <w:t>rozpočtových pravidel</w:t>
      </w:r>
      <w:r>
        <w:rPr>
          <w:rFonts w:asciiTheme="minorHAnsi" w:hAnsiTheme="minorHAnsi"/>
          <w:szCs w:val="22"/>
        </w:rPr>
        <w:t>.</w:t>
      </w:r>
      <w:r w:rsidR="00923E3D">
        <w:rPr>
          <w:rFonts w:asciiTheme="minorHAnsi" w:hAnsiTheme="minorHAnsi"/>
          <w:szCs w:val="22"/>
        </w:rPr>
        <w:t xml:space="preserve"> </w:t>
      </w:r>
    </w:p>
    <w:p w14:paraId="6487527C" w14:textId="0162A5F4" w:rsidR="00FC7F5A" w:rsidRPr="0032161C" w:rsidRDefault="00BC26A3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32161C">
        <w:rPr>
          <w:rFonts w:asciiTheme="minorHAnsi" w:hAnsiTheme="minorHAnsi"/>
          <w:szCs w:val="22"/>
        </w:rPr>
        <w:t xml:space="preserve">Příjemce je povinen informovat poskytovatele dotace </w:t>
      </w:r>
      <w:r w:rsidR="003A2822" w:rsidRPr="0032161C">
        <w:rPr>
          <w:rFonts w:asciiTheme="minorHAnsi" w:hAnsiTheme="minorHAnsi"/>
          <w:szCs w:val="22"/>
        </w:rPr>
        <w:t>nejpozději s každou žádostí o platbu</w:t>
      </w:r>
      <w:r w:rsidRPr="0032161C">
        <w:rPr>
          <w:rFonts w:asciiTheme="minorHAnsi" w:hAnsiTheme="minorHAnsi"/>
          <w:szCs w:val="22"/>
        </w:rPr>
        <w:t xml:space="preserve"> o změnách ve své vlastnické struktuře, které mají </w:t>
      </w:r>
      <w:r w:rsidR="005013F5" w:rsidRPr="0032161C">
        <w:rPr>
          <w:rFonts w:asciiTheme="minorHAnsi" w:hAnsiTheme="minorHAnsi"/>
          <w:szCs w:val="22"/>
        </w:rPr>
        <w:t xml:space="preserve">nebo by mohly mít </w:t>
      </w:r>
      <w:r w:rsidRPr="0032161C">
        <w:rPr>
          <w:rFonts w:asciiTheme="minorHAnsi" w:hAnsiTheme="minorHAnsi"/>
          <w:szCs w:val="22"/>
        </w:rPr>
        <w:t>vliv na</w:t>
      </w:r>
      <w:r w:rsidR="005013F5" w:rsidRPr="0032161C">
        <w:rPr>
          <w:rFonts w:asciiTheme="minorHAnsi" w:hAnsiTheme="minorHAnsi"/>
          <w:szCs w:val="22"/>
        </w:rPr>
        <w:t xml:space="preserve"> dodržení článků 2 Nařízení Rady (EU) č. 208/2014, 269/2014 a 765/2006 a dále dodržení článku 5l Nařízení Rady č. 833/2014.</w:t>
      </w:r>
      <w:bookmarkStart w:id="5" w:name="_Hlk118116981"/>
      <w:bookmarkStart w:id="6" w:name="_Ref39649778"/>
      <w:r w:rsidR="00B065F8" w:rsidRPr="0032161C">
        <w:rPr>
          <w:rFonts w:asciiTheme="minorHAnsi" w:hAnsiTheme="minorHAnsi"/>
          <w:szCs w:val="22"/>
        </w:rPr>
        <w:t xml:space="preserve"> </w:t>
      </w:r>
      <w:r w:rsidR="005B0614">
        <w:rPr>
          <w:rFonts w:asciiTheme="minorHAnsi" w:hAnsiTheme="minorHAnsi"/>
          <w:szCs w:val="22"/>
        </w:rPr>
        <w:t>Povinnost informovat je povinností</w:t>
      </w:r>
      <w:r w:rsidR="00FC7F5A" w:rsidRPr="00B065F8">
        <w:rPr>
          <w:rFonts w:asciiTheme="minorHAnsi" w:hAnsiTheme="minorHAnsi"/>
          <w:szCs w:val="22"/>
        </w:rPr>
        <w:t xml:space="preserve"> ve smyslu </w:t>
      </w:r>
      <w:proofErr w:type="spellStart"/>
      <w:r w:rsidR="00FC7F5A" w:rsidRPr="00B065F8">
        <w:rPr>
          <w:rFonts w:asciiTheme="minorHAnsi" w:hAnsiTheme="minorHAnsi"/>
          <w:szCs w:val="22"/>
        </w:rPr>
        <w:t>ust</w:t>
      </w:r>
      <w:proofErr w:type="spellEnd"/>
      <w:r w:rsidR="00FC7F5A" w:rsidRPr="00B065F8">
        <w:rPr>
          <w:rFonts w:asciiTheme="minorHAnsi" w:hAnsiTheme="minorHAnsi"/>
          <w:szCs w:val="22"/>
        </w:rPr>
        <w:t>. § 14 odst. 4 písm. i) rozpočtových pravidel.</w:t>
      </w:r>
    </w:p>
    <w:p w14:paraId="50B21A84" w14:textId="18C885AE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A645B7">
        <w:rPr>
          <w:rFonts w:asciiTheme="minorHAnsi" w:hAnsiTheme="minorHAnsi"/>
          <w:szCs w:val="22"/>
        </w:rPr>
        <w:t xml:space="preserve">Příjemce je povinen poskytovatele dotace informovat 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="00811E15">
        <w:rPr>
          <w:rFonts w:asciiTheme="minorHAnsi" w:hAnsiTheme="minorHAnsi"/>
          <w:szCs w:val="22"/>
        </w:rPr>
        <w:t xml:space="preserve"> o</w:t>
      </w:r>
      <w:r w:rsidR="00EF555C" w:rsidRPr="0032161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zahájeném insolvenčním řízení, a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to do 5 dnů od uveřejnění vyhlášky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 xml:space="preserve">insolvenčním návrhu na portálu </w:t>
      </w:r>
      <w:hyperlink r:id="rId11" w:history="1">
        <w:r w:rsidRPr="000327F2">
          <w:rPr>
            <w:rStyle w:val="Hypertextovodkaz"/>
            <w:rFonts w:asciiTheme="minorHAnsi" w:hAnsiTheme="minorHAnsi"/>
            <w:szCs w:val="22"/>
          </w:rPr>
          <w:t>https://isir.justice.cz</w:t>
        </w:r>
      </w:hyperlink>
      <w:bookmarkEnd w:id="5"/>
      <w:r w:rsidRPr="00A645B7">
        <w:rPr>
          <w:rFonts w:asciiTheme="minorHAnsi" w:hAnsiTheme="minorHAnsi"/>
          <w:szCs w:val="22"/>
        </w:rPr>
        <w:t xml:space="preserve">. Příjemce je povinen informovat </w:t>
      </w:r>
      <w:r>
        <w:rPr>
          <w:rFonts w:asciiTheme="minorHAnsi" w:hAnsiTheme="minorHAnsi"/>
          <w:szCs w:val="22"/>
        </w:rPr>
        <w:t>poskytovatele dotace 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A645B7"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vstupu příjemce</w:t>
      </w:r>
      <w:r w:rsidR="00811E15">
        <w:rPr>
          <w:rFonts w:asciiTheme="minorHAnsi" w:hAnsiTheme="minorHAnsi"/>
          <w:szCs w:val="22"/>
        </w:rPr>
        <w:t xml:space="preserve"> do likvidace, a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>to do 5 dnů od </w:t>
      </w:r>
      <w:r w:rsidR="003A2822">
        <w:rPr>
          <w:rFonts w:asciiTheme="minorHAnsi" w:hAnsiTheme="minorHAnsi"/>
          <w:szCs w:val="22"/>
        </w:rPr>
        <w:t xml:space="preserve">vstupu do likvidace. Příjemce je rovněž povinen okamžitě informovat poskytovatele dotace o </w:t>
      </w:r>
      <w:r w:rsidRPr="00A645B7">
        <w:rPr>
          <w:rFonts w:asciiTheme="minorHAnsi" w:hAnsiTheme="minorHAnsi"/>
          <w:szCs w:val="22"/>
        </w:rPr>
        <w:t>uveřejnění výzvy likvidátora k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 xml:space="preserve">přihlášení pohledávek uveřejněných na portálu </w:t>
      </w:r>
      <w:hyperlink r:id="rId12" w:history="1">
        <w:r w:rsidRPr="000327F2">
          <w:rPr>
            <w:rStyle w:val="Hypertextovodkaz"/>
            <w:rFonts w:asciiTheme="minorHAnsi" w:hAnsiTheme="minorHAnsi"/>
            <w:szCs w:val="22"/>
          </w:rPr>
          <w:t>https://ov.gov.cz</w:t>
        </w:r>
      </w:hyperlink>
      <w:r w:rsidRPr="00A645B7">
        <w:rPr>
          <w:rFonts w:asciiTheme="minorHAnsi" w:hAnsiTheme="minorHAnsi"/>
          <w:szCs w:val="22"/>
        </w:rPr>
        <w:t>. Příjemce rovněž musí průběžně informovat poskytovatele dotace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vývoji insolvenčního řízení, zejména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vydání rozhodnutí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úpadku</w:t>
      </w:r>
      <w:r w:rsidR="007B4CF3">
        <w:rPr>
          <w:rFonts w:asciiTheme="minorHAnsi" w:hAnsiTheme="minorHAnsi"/>
          <w:szCs w:val="22"/>
        </w:rPr>
        <w:t>, způsobu jeho řešení</w:t>
      </w:r>
      <w:r w:rsidRPr="00A645B7"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o vývoji likvidačního řízení</w:t>
      </w:r>
      <w:r>
        <w:rPr>
          <w:rFonts w:asciiTheme="minorHAnsi" w:hAnsiTheme="minorHAnsi"/>
          <w:szCs w:val="22"/>
        </w:rPr>
        <w:t>.</w:t>
      </w:r>
      <w:bookmarkEnd w:id="6"/>
      <w:r w:rsidR="00B065F8">
        <w:rPr>
          <w:rFonts w:asciiTheme="minorHAnsi" w:hAnsiTheme="minorHAnsi"/>
          <w:szCs w:val="22"/>
        </w:rPr>
        <w:t xml:space="preserve"> </w:t>
      </w:r>
      <w:r w:rsidR="00B065F8" w:rsidRPr="00B065F8">
        <w:rPr>
          <w:rFonts w:asciiTheme="minorHAnsi" w:hAnsiTheme="minorHAnsi"/>
          <w:szCs w:val="22"/>
        </w:rPr>
        <w:t xml:space="preserve">Jedná se o povinnosti </w:t>
      </w:r>
      <w:r w:rsidR="00FA30C2" w:rsidRPr="00B065F8">
        <w:rPr>
          <w:rFonts w:asciiTheme="minorHAnsi" w:hAnsiTheme="minorHAnsi"/>
          <w:szCs w:val="22"/>
        </w:rPr>
        <w:t xml:space="preserve">ve smyslu </w:t>
      </w:r>
      <w:proofErr w:type="spellStart"/>
      <w:r w:rsidR="00FA30C2" w:rsidRPr="00B065F8">
        <w:rPr>
          <w:rFonts w:asciiTheme="minorHAnsi" w:hAnsiTheme="minorHAnsi"/>
          <w:szCs w:val="22"/>
        </w:rPr>
        <w:t>ust</w:t>
      </w:r>
      <w:proofErr w:type="spellEnd"/>
      <w:r w:rsidR="00FA30C2" w:rsidRPr="00B065F8">
        <w:rPr>
          <w:rFonts w:asciiTheme="minorHAnsi" w:hAnsiTheme="minorHAnsi"/>
          <w:szCs w:val="22"/>
        </w:rPr>
        <w:t>. § 14 odst. 4 písm. i) rozpočtových pravidel</w:t>
      </w:r>
      <w:r w:rsidRPr="00B065F8">
        <w:rPr>
          <w:rFonts w:asciiTheme="minorHAnsi" w:hAnsiTheme="minorHAnsi"/>
          <w:szCs w:val="22"/>
        </w:rPr>
        <w:t>.</w:t>
      </w:r>
    </w:p>
    <w:p w14:paraId="5BB0100B" w14:textId="639C94F3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7" w:name="_Ref39649818"/>
      <w:r w:rsidRPr="006761DC">
        <w:rPr>
          <w:rFonts w:asciiTheme="minorHAnsi" w:hAnsiTheme="minorHAnsi"/>
          <w:szCs w:val="22"/>
        </w:rPr>
        <w:t xml:space="preserve">Příjemce je povinen </w:t>
      </w:r>
      <w:r w:rsidR="00811E15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 w:rsidR="00391092">
        <w:rPr>
          <w:rFonts w:asciiTheme="minorHAnsi" w:hAnsiTheme="minorHAnsi"/>
          <w:szCs w:val="22"/>
        </w:rPr>
        <w:t xml:space="preserve">udržitelnosti </w:t>
      </w:r>
      <w:r w:rsidR="005B0614">
        <w:rPr>
          <w:rFonts w:asciiTheme="minorHAnsi" w:hAnsiTheme="minorHAnsi"/>
          <w:szCs w:val="22"/>
        </w:rPr>
        <w:t xml:space="preserve">na vyžádání poskytovateli dotace </w:t>
      </w:r>
      <w:r w:rsidRPr="006761DC">
        <w:rPr>
          <w:rFonts w:asciiTheme="minorHAnsi" w:hAnsiTheme="minorHAnsi"/>
          <w:szCs w:val="22"/>
        </w:rPr>
        <w:t>předložit doplňující informace</w:t>
      </w:r>
      <w:r>
        <w:rPr>
          <w:rFonts w:asciiTheme="minorHAnsi" w:hAnsiTheme="minorHAnsi"/>
          <w:szCs w:val="22"/>
        </w:rPr>
        <w:t xml:space="preserve"> související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realizací Projektu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poskytnout potřebnou součinnost pro účely </w:t>
      </w:r>
      <w:r w:rsidR="00073BEB">
        <w:rPr>
          <w:rFonts w:asciiTheme="minorHAnsi" w:hAnsiTheme="minorHAnsi"/>
          <w:szCs w:val="22"/>
        </w:rPr>
        <w:t xml:space="preserve">evaluací, </w:t>
      </w:r>
      <w:r>
        <w:rPr>
          <w:rFonts w:asciiTheme="minorHAnsi" w:hAnsiTheme="minorHAnsi"/>
          <w:szCs w:val="22"/>
        </w:rPr>
        <w:t>vedení statistick</w:t>
      </w:r>
      <w:r w:rsidR="00811E15">
        <w:rPr>
          <w:rFonts w:asciiTheme="minorHAnsi" w:hAnsiTheme="minorHAnsi"/>
          <w:szCs w:val="22"/>
        </w:rPr>
        <w:t>ých přehledů</w:t>
      </w:r>
      <w:r w:rsidR="0073753D">
        <w:rPr>
          <w:rFonts w:asciiTheme="minorHAnsi" w:hAnsiTheme="minorHAnsi"/>
          <w:szCs w:val="22"/>
        </w:rPr>
        <w:t xml:space="preserve">, </w:t>
      </w:r>
      <w:r w:rsidR="00811E15">
        <w:rPr>
          <w:rFonts w:asciiTheme="minorHAnsi" w:hAnsiTheme="minorHAnsi"/>
          <w:szCs w:val="22"/>
        </w:rPr>
        <w:t>předávání dat do </w:t>
      </w:r>
      <w:r>
        <w:rPr>
          <w:rFonts w:asciiTheme="minorHAnsi" w:hAnsiTheme="minorHAnsi"/>
          <w:szCs w:val="22"/>
        </w:rPr>
        <w:t>informačních systémů veřejné správy</w:t>
      </w:r>
      <w:r w:rsidR="0073753D">
        <w:rPr>
          <w:rFonts w:asciiTheme="minorHAnsi" w:hAnsiTheme="minorHAnsi"/>
          <w:szCs w:val="22"/>
        </w:rPr>
        <w:t xml:space="preserve"> a propagac</w:t>
      </w:r>
      <w:r w:rsidR="00352174">
        <w:rPr>
          <w:rFonts w:asciiTheme="minorHAnsi" w:hAnsiTheme="minorHAnsi"/>
          <w:szCs w:val="22"/>
        </w:rPr>
        <w:t>e</w:t>
      </w:r>
      <w:r w:rsidR="0073753D">
        <w:rPr>
          <w:rFonts w:asciiTheme="minorHAnsi" w:hAnsiTheme="minorHAnsi"/>
          <w:szCs w:val="22"/>
        </w:rPr>
        <w:t xml:space="preserve"> projektu</w:t>
      </w:r>
      <w:r>
        <w:rPr>
          <w:rFonts w:asciiTheme="minorHAnsi" w:hAnsiTheme="minorHAnsi"/>
          <w:szCs w:val="22"/>
        </w:rPr>
        <w:t>.</w:t>
      </w:r>
      <w:bookmarkEnd w:id="7"/>
    </w:p>
    <w:p w14:paraId="5A44D3F6" w14:textId="0EADCCF7" w:rsidR="00073BEB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Porušení povinnosti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_Ref39649818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6.2.7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</w:t>
      </w:r>
      <w:r w:rsidR="00865386" w:rsidRPr="00EC30FF">
        <w:rPr>
          <w:rFonts w:asciiTheme="minorHAnsi" w:hAnsiTheme="minorHAnsi"/>
          <w:szCs w:val="22"/>
        </w:rPr>
        <w:t xml:space="preserve">bude mít za následek </w:t>
      </w:r>
      <w:r w:rsidR="005B0614">
        <w:rPr>
          <w:rFonts w:asciiTheme="minorHAnsi" w:hAnsiTheme="minorHAnsi"/>
          <w:szCs w:val="22"/>
        </w:rPr>
        <w:t xml:space="preserve">vyměření </w:t>
      </w:r>
      <w:r w:rsidR="005B0614" w:rsidRPr="00E75B6D">
        <w:rPr>
          <w:rFonts w:asciiTheme="minorHAnsi" w:hAnsiTheme="minorHAnsi"/>
          <w:szCs w:val="22"/>
        </w:rPr>
        <w:t>odvodu za porušení rozpočtové kázně ve výši</w:t>
      </w:r>
      <w:r w:rsidR="00B065F8" w:rsidRPr="00E75B6D">
        <w:rPr>
          <w:rFonts w:asciiTheme="minorHAnsi" w:hAnsiTheme="minorHAnsi"/>
          <w:szCs w:val="22"/>
        </w:rPr>
        <w:t xml:space="preserve"> </w:t>
      </w:r>
      <w:r w:rsidR="00B4361B" w:rsidRPr="00E75B6D">
        <w:rPr>
          <w:rFonts w:asciiTheme="minorHAnsi" w:hAnsiTheme="minorHAnsi"/>
          <w:szCs w:val="22"/>
        </w:rPr>
        <w:t>2</w:t>
      </w:r>
      <w:r w:rsidR="00D0021B" w:rsidRPr="00E75B6D">
        <w:rPr>
          <w:rFonts w:asciiTheme="minorHAnsi" w:hAnsiTheme="minorHAnsi"/>
          <w:szCs w:val="22"/>
        </w:rPr>
        <w:t>-25</w:t>
      </w:r>
      <w:r w:rsidR="00865386" w:rsidRPr="00E75B6D">
        <w:rPr>
          <w:rFonts w:asciiTheme="minorHAnsi" w:hAnsiTheme="minorHAnsi"/>
          <w:szCs w:val="22"/>
        </w:rPr>
        <w:t xml:space="preserve"> % </w:t>
      </w:r>
      <w:r w:rsidR="00787359">
        <w:rPr>
          <w:rFonts w:asciiTheme="minorHAnsi" w:hAnsiTheme="minorHAnsi"/>
          <w:szCs w:val="22"/>
        </w:rPr>
        <w:t>z celkové částky</w:t>
      </w:r>
      <w:r w:rsidRPr="00E75B6D">
        <w:rPr>
          <w:rFonts w:asciiTheme="minorHAnsi" w:hAnsiTheme="minorHAnsi"/>
          <w:szCs w:val="22"/>
        </w:rPr>
        <w:t xml:space="preserve"> dotace.</w:t>
      </w:r>
    </w:p>
    <w:p w14:paraId="02E32AFB" w14:textId="51B4C5DE" w:rsidR="001C5827" w:rsidRPr="00CC5FB5" w:rsidRDefault="00F70B2B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8" w:name="_Hlk118118173"/>
      <w:r w:rsidRPr="0032161C">
        <w:rPr>
          <w:rFonts w:asciiTheme="minorHAnsi" w:hAnsiTheme="minorHAnsi"/>
          <w:szCs w:val="22"/>
        </w:rPr>
        <w:t xml:space="preserve">Příjemce má povinnost </w:t>
      </w:r>
      <w:r w:rsidR="003A2822" w:rsidRPr="0032161C">
        <w:rPr>
          <w:rFonts w:asciiTheme="minorHAnsi" w:hAnsiTheme="minorHAnsi"/>
          <w:szCs w:val="22"/>
        </w:rPr>
        <w:t>u</w:t>
      </w:r>
      <w:r w:rsidRPr="0032161C">
        <w:rPr>
          <w:rFonts w:asciiTheme="minorHAnsi" w:hAnsiTheme="minorHAnsi"/>
          <w:szCs w:val="22"/>
        </w:rPr>
        <w:t>veřejňovat účetní závěrky ve sbírce listin dle zákona č. 563/1991 Sb., o účetnictví</w:t>
      </w:r>
      <w:r w:rsidR="00D0021B" w:rsidRPr="0032161C">
        <w:rPr>
          <w:rFonts w:asciiTheme="minorHAnsi" w:hAnsiTheme="minorHAnsi"/>
          <w:szCs w:val="22"/>
        </w:rPr>
        <w:t xml:space="preserve"> (s výjimkou příjemce, kterému tuto povinnost zákon neukládá)</w:t>
      </w:r>
      <w:r w:rsidRPr="0032161C">
        <w:rPr>
          <w:rFonts w:asciiTheme="minorHAnsi" w:hAnsiTheme="minorHAnsi"/>
          <w:szCs w:val="22"/>
        </w:rPr>
        <w:t xml:space="preserve">. Jedná se o povinnost dle </w:t>
      </w:r>
      <w:proofErr w:type="spellStart"/>
      <w:r w:rsidRPr="0032161C">
        <w:rPr>
          <w:rFonts w:asciiTheme="minorHAnsi" w:hAnsiTheme="minorHAnsi"/>
          <w:szCs w:val="22"/>
        </w:rPr>
        <w:t>ust</w:t>
      </w:r>
      <w:proofErr w:type="spellEnd"/>
      <w:r w:rsidRPr="0032161C">
        <w:rPr>
          <w:rFonts w:asciiTheme="minorHAnsi" w:hAnsiTheme="minorHAnsi"/>
          <w:szCs w:val="22"/>
        </w:rPr>
        <w:t xml:space="preserve">. § 14 odst. 4 písm. i) rozpočtových pravidel. </w:t>
      </w:r>
      <w:bookmarkEnd w:id="8"/>
    </w:p>
    <w:p w14:paraId="5F7D8C6D" w14:textId="562D2303" w:rsidR="00CC5FB5" w:rsidRPr="00BC553D" w:rsidRDefault="00CC5FB5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8D7929">
        <w:rPr>
          <w:b/>
        </w:rPr>
        <w:t>Realizace Projektu</w:t>
      </w:r>
    </w:p>
    <w:p w14:paraId="6E8113FA" w14:textId="77EBC744" w:rsidR="00CC5FB5" w:rsidRPr="00BB795F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9" w:name="_Ref39649839"/>
      <w:r>
        <w:rPr>
          <w:rFonts w:asciiTheme="minorHAnsi" w:hAnsiTheme="minorHAnsi"/>
          <w:szCs w:val="22"/>
        </w:rPr>
        <w:t>Výs</w:t>
      </w:r>
      <w:r w:rsidRPr="00BB795F">
        <w:rPr>
          <w:rFonts w:asciiTheme="minorHAnsi" w:hAnsiTheme="minorHAnsi"/>
          <w:szCs w:val="22"/>
        </w:rPr>
        <w:t xml:space="preserve">tupy Projektu se </w:t>
      </w:r>
      <w:r w:rsidR="00485CE3" w:rsidRPr="00BB795F">
        <w:rPr>
          <w:rFonts w:asciiTheme="minorHAnsi" w:hAnsiTheme="minorHAnsi"/>
          <w:szCs w:val="22"/>
        </w:rPr>
        <w:t>nesmí</w:t>
      </w:r>
      <w:r w:rsidRPr="00BB795F">
        <w:rPr>
          <w:rFonts w:asciiTheme="minorHAnsi" w:hAnsiTheme="minorHAnsi"/>
          <w:szCs w:val="22"/>
        </w:rPr>
        <w:t xml:space="preserve"> projevit v</w:t>
      </w:r>
      <w:r w:rsidR="00EF555C" w:rsidRPr="00BB795F">
        <w:rPr>
          <w:rFonts w:asciiTheme="minorHAnsi" w:hAnsiTheme="minorHAnsi"/>
          <w:szCs w:val="22"/>
        </w:rPr>
        <w:t> </w:t>
      </w:r>
      <w:r w:rsidRPr="00BB795F">
        <w:rPr>
          <w:rFonts w:asciiTheme="minorHAnsi" w:hAnsiTheme="minorHAnsi"/>
          <w:szCs w:val="22"/>
        </w:rPr>
        <w:t>oborech činností</w:t>
      </w:r>
      <w:r w:rsidR="00485CE3" w:rsidRPr="00BB795F">
        <w:rPr>
          <w:rFonts w:asciiTheme="minorHAnsi" w:hAnsiTheme="minorHAnsi"/>
          <w:szCs w:val="22"/>
        </w:rPr>
        <w:t>/odvětvích, které jsou</w:t>
      </w:r>
      <w:r w:rsidRPr="00BB795F">
        <w:rPr>
          <w:rFonts w:asciiTheme="minorHAnsi" w:hAnsiTheme="minorHAnsi"/>
          <w:szCs w:val="22"/>
        </w:rPr>
        <w:t xml:space="preserve"> vymezen</w:t>
      </w:r>
      <w:r w:rsidR="00485CE3" w:rsidRPr="00BB795F">
        <w:rPr>
          <w:rFonts w:asciiTheme="minorHAnsi" w:hAnsiTheme="minorHAnsi"/>
          <w:szCs w:val="22"/>
        </w:rPr>
        <w:t xml:space="preserve">y </w:t>
      </w:r>
      <w:r w:rsidR="00E848DE" w:rsidRPr="00BB795F">
        <w:rPr>
          <w:rFonts w:asciiTheme="minorHAnsi" w:hAnsiTheme="minorHAnsi"/>
          <w:szCs w:val="22"/>
        </w:rPr>
        <w:t>v</w:t>
      </w:r>
      <w:r w:rsidR="009A4A2C" w:rsidRPr="00BB795F">
        <w:rPr>
          <w:rFonts w:asciiTheme="minorHAnsi" w:hAnsiTheme="minorHAnsi"/>
          <w:szCs w:val="22"/>
        </w:rPr>
        <w:t xml:space="preserve"> příloze Výzvy č. </w:t>
      </w:r>
      <w:r w:rsidR="00515EF0" w:rsidRPr="00BB795F">
        <w:rPr>
          <w:rFonts w:asciiTheme="minorHAnsi" w:hAnsiTheme="minorHAnsi"/>
          <w:szCs w:val="22"/>
        </w:rPr>
        <w:t>5</w:t>
      </w:r>
      <w:r w:rsidRPr="00BB795F">
        <w:rPr>
          <w:rFonts w:asciiTheme="minorHAnsi" w:hAnsiTheme="minorHAnsi"/>
          <w:szCs w:val="22"/>
        </w:rPr>
        <w:t xml:space="preserve"> </w:t>
      </w:r>
      <w:r w:rsidR="00485CE3" w:rsidRPr="00BB795F">
        <w:rPr>
          <w:rFonts w:asciiTheme="minorHAnsi" w:hAnsiTheme="minorHAnsi"/>
          <w:szCs w:val="22"/>
        </w:rPr>
        <w:t>jako nepodporované</w:t>
      </w:r>
      <w:r w:rsidRPr="00BB795F">
        <w:rPr>
          <w:rFonts w:asciiTheme="minorHAnsi" w:hAnsiTheme="minorHAnsi"/>
          <w:szCs w:val="22"/>
        </w:rPr>
        <w:t>.</w:t>
      </w:r>
      <w:bookmarkEnd w:id="9"/>
      <w:r w:rsidR="005B0614" w:rsidRPr="00BB795F">
        <w:rPr>
          <w:rFonts w:asciiTheme="minorHAnsi" w:hAnsiTheme="minorHAnsi"/>
          <w:szCs w:val="22"/>
        </w:rPr>
        <w:t xml:space="preserve"> Výstupy Projektu jsou definovány v Pravidlech pro žadatele a příjemce </w:t>
      </w:r>
      <w:r w:rsidR="005100D9" w:rsidRPr="00BB795F">
        <w:rPr>
          <w:rFonts w:asciiTheme="minorHAnsi" w:hAnsiTheme="minorHAnsi"/>
          <w:szCs w:val="22"/>
        </w:rPr>
        <w:t>z OP TAK</w:t>
      </w:r>
      <w:r w:rsidR="005B0614" w:rsidRPr="00BB795F">
        <w:rPr>
          <w:rFonts w:asciiTheme="minorHAnsi" w:hAnsiTheme="minorHAnsi"/>
          <w:szCs w:val="22"/>
        </w:rPr>
        <w:t xml:space="preserve">– zvláštní část. </w:t>
      </w:r>
    </w:p>
    <w:p w14:paraId="32835F59" w14:textId="0130D312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0" w:name="_Ref129164759"/>
      <w:bookmarkStart w:id="11" w:name="_Ref39649857"/>
      <w:r w:rsidRPr="005739F0">
        <w:rPr>
          <w:rFonts w:asciiTheme="minorHAnsi" w:hAnsiTheme="minorHAnsi"/>
          <w:szCs w:val="22"/>
        </w:rPr>
        <w:t xml:space="preserve">Příjemce nesmí </w:t>
      </w:r>
      <w:r w:rsidR="00095177">
        <w:rPr>
          <w:rFonts w:asciiTheme="minorHAnsi" w:hAnsiTheme="minorHAnsi"/>
          <w:szCs w:val="22"/>
        </w:rPr>
        <w:t xml:space="preserve">s ohledem na účel dotace 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udržitelnosti Projektu </w:t>
      </w:r>
      <w:r w:rsidRPr="005739F0">
        <w:rPr>
          <w:rFonts w:asciiTheme="minorHAnsi" w:hAnsiTheme="minorHAnsi"/>
          <w:szCs w:val="22"/>
        </w:rPr>
        <w:t>ukončit svou podnikatelskou činnost</w:t>
      </w:r>
      <w:r w:rsidR="00CE5AFE">
        <w:rPr>
          <w:rFonts w:asciiTheme="minorHAnsi" w:hAnsiTheme="minorHAnsi"/>
          <w:szCs w:val="22"/>
        </w:rPr>
        <w:t xml:space="preserve">. </w:t>
      </w:r>
      <w:r w:rsidR="00306B86">
        <w:rPr>
          <w:rFonts w:asciiTheme="minorHAnsi" w:hAnsiTheme="minorHAnsi"/>
          <w:szCs w:val="22"/>
        </w:rPr>
        <w:t xml:space="preserve">Za ukončení podnikatelské činnosti se zejména považuje </w:t>
      </w:r>
      <w:r w:rsidR="00DA023A">
        <w:rPr>
          <w:rFonts w:asciiTheme="minorHAnsi" w:hAnsiTheme="minorHAnsi"/>
          <w:szCs w:val="22"/>
        </w:rPr>
        <w:t xml:space="preserve">vstup příjemce do likvidace </w:t>
      </w:r>
      <w:r w:rsidR="00C409C1">
        <w:rPr>
          <w:rFonts w:asciiTheme="minorHAnsi" w:hAnsiTheme="minorHAnsi"/>
          <w:szCs w:val="22"/>
        </w:rPr>
        <w:t xml:space="preserve">na základě jeho rozhodnutí </w:t>
      </w:r>
      <w:r w:rsidR="00DA023A">
        <w:rPr>
          <w:rFonts w:asciiTheme="minorHAnsi" w:hAnsiTheme="minorHAnsi"/>
          <w:szCs w:val="22"/>
        </w:rPr>
        <w:t>či přerušení provozování všech živností příjemce.</w:t>
      </w:r>
      <w:bookmarkEnd w:id="10"/>
      <w:r w:rsidR="00DA023A">
        <w:rPr>
          <w:rFonts w:asciiTheme="minorHAnsi" w:hAnsiTheme="minorHAnsi"/>
          <w:szCs w:val="22"/>
        </w:rPr>
        <w:t xml:space="preserve"> </w:t>
      </w:r>
      <w:bookmarkEnd w:id="11"/>
    </w:p>
    <w:p w14:paraId="74EDABE6" w14:textId="6693531B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2B3409">
        <w:rPr>
          <w:rFonts w:asciiTheme="minorHAnsi" w:hAnsiTheme="minorHAnsi"/>
          <w:szCs w:val="22"/>
        </w:rPr>
        <w:t xml:space="preserve">Porušení povinnosti </w:t>
      </w:r>
      <w:r>
        <w:rPr>
          <w:rFonts w:asciiTheme="minorHAnsi" w:hAnsiTheme="minorHAnsi"/>
          <w:szCs w:val="22"/>
        </w:rPr>
        <w:t>dle čl.</w:t>
      </w:r>
      <w:r w:rsidR="00D35C7A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_Ref129164759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6.3.2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</w:t>
      </w:r>
      <w:r w:rsidRPr="002B3409">
        <w:rPr>
          <w:rFonts w:asciiTheme="minorHAnsi" w:hAnsiTheme="minorHAnsi"/>
          <w:szCs w:val="22"/>
        </w:rPr>
        <w:t xml:space="preserve">bude mít za následek </w:t>
      </w:r>
      <w:r w:rsidR="00095177">
        <w:rPr>
          <w:rFonts w:asciiTheme="minorHAnsi" w:hAnsiTheme="minorHAnsi"/>
          <w:szCs w:val="22"/>
        </w:rPr>
        <w:t>vyměření odvodu za porušení rozpočtové kázně ve výši relevantní části dotace související s tímto porušením odpovídající poměrné části vzhledem k době</w:t>
      </w:r>
      <w:r>
        <w:rPr>
          <w:rFonts w:asciiTheme="minorHAnsi" w:hAnsiTheme="minorHAnsi"/>
          <w:szCs w:val="22"/>
        </w:rPr>
        <w:t xml:space="preserve">, po kterou </w:t>
      </w:r>
      <w:r w:rsidR="004F30A0">
        <w:rPr>
          <w:rFonts w:asciiTheme="minorHAnsi" w:hAnsiTheme="minorHAnsi"/>
          <w:szCs w:val="22"/>
        </w:rPr>
        <w:t>ne</w:t>
      </w:r>
      <w:r w:rsidR="00095177">
        <w:rPr>
          <w:rFonts w:asciiTheme="minorHAnsi" w:hAnsiTheme="minorHAnsi"/>
          <w:szCs w:val="22"/>
        </w:rPr>
        <w:t>byla povinnost</w:t>
      </w:r>
      <w:r>
        <w:rPr>
          <w:rFonts w:asciiTheme="minorHAnsi" w:hAnsiTheme="minorHAnsi"/>
          <w:szCs w:val="22"/>
        </w:rPr>
        <w:t xml:space="preserve"> plněna</w:t>
      </w:r>
      <w:r w:rsidRPr="002B3409">
        <w:rPr>
          <w:rFonts w:asciiTheme="minorHAnsi" w:hAnsiTheme="minorHAnsi"/>
          <w:szCs w:val="22"/>
        </w:rPr>
        <w:t xml:space="preserve">. </w:t>
      </w:r>
    </w:p>
    <w:p w14:paraId="5CE89D33" w14:textId="77184D7C" w:rsidR="00CC5FB5" w:rsidRPr="00CC5FB5" w:rsidRDefault="00CC5FB5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CC5FB5">
        <w:rPr>
          <w:b/>
        </w:rPr>
        <w:lastRenderedPageBreak/>
        <w:t>Místo realizace Projektu a</w:t>
      </w:r>
      <w:r w:rsidR="00EF555C">
        <w:rPr>
          <w:b/>
        </w:rPr>
        <w:t> </w:t>
      </w:r>
      <w:r w:rsidRPr="00CC5FB5">
        <w:rPr>
          <w:b/>
        </w:rPr>
        <w:t>pořízený majetek</w:t>
      </w:r>
    </w:p>
    <w:p w14:paraId="62E39719" w14:textId="34318C95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2" w:name="_Ref39649943"/>
      <w:r w:rsidRPr="009925BA">
        <w:rPr>
          <w:rFonts w:asciiTheme="minorHAnsi" w:hAnsiTheme="minorHAnsi"/>
          <w:szCs w:val="22"/>
        </w:rPr>
        <w:t xml:space="preserve">Příjemce je povinen po celou dobu realizace </w:t>
      </w:r>
      <w:r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9925BA">
        <w:rPr>
          <w:rFonts w:asciiTheme="minorHAnsi" w:hAnsiTheme="minorHAnsi"/>
          <w:szCs w:val="22"/>
        </w:rPr>
        <w:t xml:space="preserve"> být vlastníkem nebo ná</w:t>
      </w:r>
      <w:r>
        <w:rPr>
          <w:rFonts w:asciiTheme="minorHAnsi" w:hAnsiTheme="minorHAnsi"/>
          <w:szCs w:val="22"/>
        </w:rPr>
        <w:t>jemcem nemovitých věcí, kde je P</w:t>
      </w:r>
      <w:r w:rsidRPr="009925BA">
        <w:rPr>
          <w:rFonts w:asciiTheme="minorHAnsi" w:hAnsiTheme="minorHAnsi"/>
          <w:szCs w:val="22"/>
        </w:rPr>
        <w:t>rojekt realizován</w:t>
      </w:r>
      <w:r w:rsidR="007D51AF">
        <w:rPr>
          <w:rFonts w:asciiTheme="minorHAnsi" w:hAnsiTheme="minorHAnsi"/>
          <w:szCs w:val="22"/>
        </w:rPr>
        <w:t xml:space="preserve"> (případně mít k místu realizace jiný právní vztah dle stavu prokázaného </w:t>
      </w:r>
      <w:r w:rsidR="00950413">
        <w:rPr>
          <w:rFonts w:asciiTheme="minorHAnsi" w:hAnsiTheme="minorHAnsi"/>
          <w:szCs w:val="22"/>
        </w:rPr>
        <w:t>před vydáním tohoto Rozhodnutí</w:t>
      </w:r>
      <w:r w:rsidR="00117C9F">
        <w:rPr>
          <w:rFonts w:asciiTheme="minorHAnsi" w:hAnsiTheme="minorHAnsi"/>
          <w:szCs w:val="22"/>
        </w:rPr>
        <w:t>)</w:t>
      </w:r>
      <w:r w:rsidRPr="009925BA">
        <w:rPr>
          <w:rFonts w:asciiTheme="minorHAnsi" w:hAnsiTheme="minorHAnsi"/>
          <w:szCs w:val="22"/>
        </w:rPr>
        <w:t>. Poskytovatel dotace může povolit i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jinou formu zajištění m</w:t>
      </w:r>
      <w:r>
        <w:rPr>
          <w:rFonts w:asciiTheme="minorHAnsi" w:hAnsiTheme="minorHAnsi"/>
          <w:szCs w:val="22"/>
        </w:rPr>
        <w:t>ísta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 P</w:t>
      </w:r>
      <w:r w:rsidRPr="009925BA">
        <w:rPr>
          <w:rFonts w:asciiTheme="minorHAnsi" w:hAnsiTheme="minorHAnsi"/>
          <w:szCs w:val="22"/>
        </w:rPr>
        <w:t>rojektu</w:t>
      </w:r>
      <w:r>
        <w:rPr>
          <w:rFonts w:asciiTheme="minorHAnsi" w:hAnsiTheme="minorHAnsi"/>
          <w:szCs w:val="22"/>
        </w:rPr>
        <w:t>,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to postupem dle 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>. § 14o rozpočtových pravidel</w:t>
      </w:r>
      <w:r w:rsidRPr="009925BA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Pokud </w:t>
      </w:r>
      <w:r>
        <w:rPr>
          <w:rFonts w:asciiTheme="minorHAnsi" w:hAnsiTheme="minorHAnsi"/>
          <w:szCs w:val="22"/>
        </w:rPr>
        <w:t>Pravidla pro žadatele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příjemce dotace z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OP</w:t>
      </w:r>
      <w:r w:rsidR="00040B8F">
        <w:rPr>
          <w:rFonts w:asciiTheme="minorHAnsi" w:hAnsiTheme="minorHAnsi"/>
          <w:szCs w:val="22"/>
        </w:rPr>
        <w:t xml:space="preserve"> </w:t>
      </w:r>
      <w:r w:rsidR="007D51AF">
        <w:rPr>
          <w:rFonts w:asciiTheme="minorHAnsi" w:hAnsiTheme="minorHAnsi"/>
          <w:szCs w:val="22"/>
        </w:rPr>
        <w:t>TAK</w:t>
      </w:r>
      <w:r>
        <w:rPr>
          <w:rFonts w:asciiTheme="minorHAnsi" w:hAnsiTheme="minorHAnsi"/>
          <w:szCs w:val="22"/>
        </w:rPr>
        <w:t xml:space="preserve"> – zvláštní část, která tvoří přílohu tohoto Rozhodnutí,</w:t>
      </w:r>
      <w:r w:rsidRPr="009925BA">
        <w:rPr>
          <w:rFonts w:asciiTheme="minorHAnsi" w:hAnsiTheme="minorHAnsi"/>
          <w:szCs w:val="22"/>
        </w:rPr>
        <w:t xml:space="preserve"> stanoví jinak, použije se v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tomto konkrétním případě </w:t>
      </w:r>
      <w:r w:rsidR="00330974">
        <w:rPr>
          <w:rFonts w:asciiTheme="minorHAnsi" w:hAnsiTheme="minorHAnsi"/>
          <w:szCs w:val="22"/>
        </w:rPr>
        <w:t>ustanovení této p</w:t>
      </w:r>
      <w:r>
        <w:rPr>
          <w:rFonts w:asciiTheme="minorHAnsi" w:hAnsiTheme="minorHAnsi"/>
          <w:szCs w:val="22"/>
        </w:rPr>
        <w:t>řílohy.</w:t>
      </w:r>
      <w:bookmarkEnd w:id="12"/>
    </w:p>
    <w:p w14:paraId="25458837" w14:textId="424C2840" w:rsidR="005804C5" w:rsidRPr="0032161C" w:rsidRDefault="005804C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3" w:name="_Ref129164777"/>
      <w:r>
        <w:rPr>
          <w:rFonts w:asciiTheme="minorHAnsi" w:hAnsiTheme="minorHAnsi"/>
          <w:szCs w:val="22"/>
        </w:rPr>
        <w:t xml:space="preserve">Příjemce musí po dobu realizace a udržitelnosti dodržet pravidla stanovená pro změny místa realizace Projektu dle kap. </w:t>
      </w:r>
      <w:r w:rsidR="00807C5F">
        <w:rPr>
          <w:rFonts w:asciiTheme="minorHAnsi" w:hAnsiTheme="minorHAnsi"/>
          <w:szCs w:val="22"/>
        </w:rPr>
        <w:t>Změna místa realizace projektu</w:t>
      </w:r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PpŽP</w:t>
      </w:r>
      <w:proofErr w:type="spellEnd"/>
      <w:r>
        <w:rPr>
          <w:rFonts w:asciiTheme="minorHAnsi" w:hAnsiTheme="minorHAnsi"/>
          <w:szCs w:val="22"/>
        </w:rPr>
        <w:t xml:space="preserve"> – obecná část.</w:t>
      </w:r>
      <w:bookmarkEnd w:id="13"/>
      <w:r>
        <w:rPr>
          <w:rFonts w:asciiTheme="minorHAnsi" w:hAnsiTheme="minorHAnsi"/>
          <w:szCs w:val="22"/>
        </w:rPr>
        <w:t xml:space="preserve"> </w:t>
      </w:r>
    </w:p>
    <w:p w14:paraId="3ADA4ECC" w14:textId="30C3853D" w:rsidR="00DA023A" w:rsidRPr="0032161C" w:rsidRDefault="00DA023A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4" w:name="_Ref129164792"/>
      <w:r w:rsidRPr="002B3409">
        <w:rPr>
          <w:rFonts w:asciiTheme="minorHAnsi" w:hAnsiTheme="minorHAnsi"/>
          <w:szCs w:val="22"/>
        </w:rPr>
        <w:t xml:space="preserve">Porušení povinnosti </w:t>
      </w:r>
      <w:r>
        <w:rPr>
          <w:rFonts w:asciiTheme="minorHAnsi" w:hAnsiTheme="minorHAnsi"/>
          <w:szCs w:val="22"/>
        </w:rPr>
        <w:t xml:space="preserve">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_Ref129164777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6.4.2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</w:t>
      </w:r>
      <w:r w:rsidRPr="002B3409">
        <w:rPr>
          <w:rFonts w:asciiTheme="minorHAnsi" w:hAnsiTheme="minorHAnsi"/>
          <w:szCs w:val="22"/>
        </w:rPr>
        <w:t xml:space="preserve">bude mít za následek </w:t>
      </w:r>
      <w:r>
        <w:rPr>
          <w:rFonts w:asciiTheme="minorHAnsi" w:hAnsiTheme="minorHAnsi"/>
          <w:szCs w:val="22"/>
        </w:rPr>
        <w:t>vyměření odvodu za porušení rozpočtové kázně ve výši relevantní části dotace související s tímto porušením odpovídající poměrné části vzhledem k době, po kterou nebyla povinnost plněna</w:t>
      </w:r>
      <w:r w:rsidRPr="002B3409">
        <w:rPr>
          <w:rFonts w:asciiTheme="minorHAnsi" w:hAnsiTheme="minorHAnsi"/>
          <w:szCs w:val="22"/>
        </w:rPr>
        <w:t>.</w:t>
      </w:r>
      <w:bookmarkEnd w:id="14"/>
    </w:p>
    <w:p w14:paraId="404F18B8" w14:textId="1113BFD8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5" w:name="_Ref39649967"/>
      <w:r w:rsidRPr="009925BA">
        <w:rPr>
          <w:rFonts w:asciiTheme="minorHAnsi" w:hAnsiTheme="minorHAnsi"/>
          <w:szCs w:val="22"/>
        </w:rPr>
        <w:t>Hmotný a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nehmotný majetek, jehož pořizovací cena byla zahrnuta do způsobilých výdajů Projektu, </w:t>
      </w:r>
      <w:r>
        <w:rPr>
          <w:rFonts w:asciiTheme="minorHAnsi" w:hAnsiTheme="minorHAnsi"/>
          <w:szCs w:val="22"/>
        </w:rPr>
        <w:t>musí mít příjemce ve svém vlastn</w:t>
      </w:r>
      <w:r w:rsidRPr="00951BC2">
        <w:rPr>
          <w:rFonts w:asciiTheme="minorHAnsi" w:hAnsiTheme="minorHAnsi"/>
          <w:szCs w:val="22"/>
        </w:rPr>
        <w:t>ic</w:t>
      </w:r>
      <w:r>
        <w:rPr>
          <w:rFonts w:asciiTheme="minorHAnsi" w:hAnsiTheme="minorHAnsi"/>
          <w:szCs w:val="22"/>
        </w:rPr>
        <w:t>t</w:t>
      </w:r>
      <w:r w:rsidRPr="00951BC2">
        <w:rPr>
          <w:rFonts w:asciiTheme="minorHAnsi" w:hAnsiTheme="minorHAnsi"/>
          <w:szCs w:val="22"/>
        </w:rPr>
        <w:t>ví a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 xml:space="preserve">nesmí tento majetek </w:t>
      </w:r>
      <w:r>
        <w:rPr>
          <w:rFonts w:asciiTheme="minorHAnsi" w:hAnsiTheme="minorHAnsi"/>
          <w:szCs w:val="22"/>
        </w:rPr>
        <w:t>od okamžiku jeho pořízení a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udržitelnosti </w:t>
      </w:r>
      <w:r w:rsidR="00835CA4">
        <w:rPr>
          <w:rFonts w:asciiTheme="minorHAnsi" w:hAnsiTheme="minorHAnsi"/>
          <w:szCs w:val="22"/>
        </w:rPr>
        <w:t xml:space="preserve">Projektu </w:t>
      </w:r>
      <w:r w:rsidRPr="00951BC2">
        <w:rPr>
          <w:rFonts w:asciiTheme="minorHAnsi" w:hAnsiTheme="minorHAnsi"/>
          <w:szCs w:val="22"/>
        </w:rPr>
        <w:t xml:space="preserve">prodat ani jinak zcizit. </w:t>
      </w:r>
      <w:r w:rsidR="00134D82">
        <w:rPr>
          <w:rFonts w:asciiTheme="minorHAnsi" w:hAnsiTheme="minorHAnsi"/>
          <w:szCs w:val="22"/>
        </w:rPr>
        <w:t>V případě zničení či poškození tohoto majetku je příjemce povinen jej bezodkladně nahradit minimálně</w:t>
      </w:r>
      <w:r w:rsidRPr="00951BC2">
        <w:rPr>
          <w:rFonts w:asciiTheme="minorHAnsi" w:hAnsiTheme="minorHAnsi"/>
          <w:szCs w:val="22"/>
        </w:rPr>
        <w:t xml:space="preserve"> ve stejném rozsahu a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>o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>této skutečnosti bez zbytečné</w:t>
      </w:r>
      <w:r w:rsidR="00811E15">
        <w:rPr>
          <w:rFonts w:asciiTheme="minorHAnsi" w:hAnsiTheme="minorHAnsi"/>
          <w:szCs w:val="22"/>
        </w:rPr>
        <w:t>ho odkladu, nejpozději však při </w:t>
      </w:r>
      <w:r w:rsidRPr="00951BC2">
        <w:rPr>
          <w:rFonts w:asciiTheme="minorHAnsi" w:hAnsiTheme="minorHAnsi"/>
          <w:szCs w:val="22"/>
        </w:rPr>
        <w:t>předložení nejbližší zprávy o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>realizaci/udržitelnosti, informova</w:t>
      </w:r>
      <w:r w:rsidR="00134D82">
        <w:rPr>
          <w:rFonts w:asciiTheme="minorHAnsi" w:hAnsiTheme="minorHAnsi"/>
          <w:szCs w:val="22"/>
        </w:rPr>
        <w:t>t</w:t>
      </w:r>
      <w:r w:rsidRPr="00951BC2">
        <w:rPr>
          <w:rFonts w:asciiTheme="minorHAnsi" w:hAnsiTheme="minorHAnsi"/>
          <w:szCs w:val="22"/>
        </w:rPr>
        <w:t xml:space="preserve"> poskytovatele dotace prostřednictvím MS20</w:t>
      </w:r>
      <w:r w:rsidR="00BC26A3">
        <w:rPr>
          <w:rFonts w:asciiTheme="minorHAnsi" w:hAnsiTheme="minorHAnsi"/>
          <w:szCs w:val="22"/>
        </w:rPr>
        <w:t>21</w:t>
      </w:r>
      <w:r w:rsidRPr="00951BC2">
        <w:rPr>
          <w:rFonts w:asciiTheme="minorHAnsi" w:hAnsiTheme="minorHAnsi"/>
          <w:szCs w:val="22"/>
        </w:rPr>
        <w:t xml:space="preserve">+. Příjemce dále nesmí </w:t>
      </w:r>
      <w:r w:rsidR="00134D82">
        <w:rPr>
          <w:rFonts w:asciiTheme="minorHAnsi" w:hAnsiTheme="minorHAnsi"/>
          <w:szCs w:val="22"/>
        </w:rPr>
        <w:t xml:space="preserve">bez souhlasu poskytovatele dotace </w:t>
      </w:r>
      <w:r w:rsidRPr="00951BC2">
        <w:rPr>
          <w:rFonts w:asciiTheme="minorHAnsi" w:hAnsiTheme="minorHAnsi"/>
          <w:szCs w:val="22"/>
        </w:rPr>
        <w:t xml:space="preserve">uvedený majetek </w:t>
      </w:r>
      <w:r w:rsidR="00811E15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 w:rsidR="004C7FFD">
        <w:rPr>
          <w:rFonts w:asciiTheme="minorHAnsi" w:hAnsiTheme="minorHAnsi"/>
          <w:szCs w:val="22"/>
        </w:rPr>
        <w:t xml:space="preserve">udržitelnosti </w:t>
      </w:r>
      <w:r w:rsidRPr="00951BC2">
        <w:rPr>
          <w:rFonts w:asciiTheme="minorHAnsi" w:hAnsiTheme="minorHAnsi"/>
          <w:szCs w:val="22"/>
        </w:rPr>
        <w:t xml:space="preserve">přemístit mimo </w:t>
      </w:r>
      <w:r w:rsidR="00433F1C">
        <w:rPr>
          <w:rFonts w:asciiTheme="minorHAnsi" w:hAnsiTheme="minorHAnsi"/>
          <w:szCs w:val="22"/>
        </w:rPr>
        <w:t>místo</w:t>
      </w:r>
      <w:r w:rsidR="00692943">
        <w:rPr>
          <w:rFonts w:asciiTheme="minorHAnsi" w:hAnsiTheme="minorHAnsi"/>
          <w:szCs w:val="22"/>
        </w:rPr>
        <w:t>(a)</w:t>
      </w:r>
      <w:r w:rsidR="00433F1C">
        <w:rPr>
          <w:rFonts w:asciiTheme="minorHAnsi" w:hAnsiTheme="minorHAnsi"/>
          <w:szCs w:val="22"/>
        </w:rPr>
        <w:t xml:space="preserve"> realizace</w:t>
      </w:r>
      <w:r w:rsidR="00692943">
        <w:rPr>
          <w:rFonts w:asciiTheme="minorHAnsi" w:hAnsiTheme="minorHAnsi"/>
          <w:szCs w:val="22"/>
        </w:rPr>
        <w:t xml:space="preserve"> Projektu</w:t>
      </w:r>
      <w:r w:rsidRPr="00951BC2">
        <w:rPr>
          <w:rFonts w:asciiTheme="minorHAnsi" w:hAnsiTheme="minorHAnsi"/>
          <w:szCs w:val="22"/>
        </w:rPr>
        <w:t xml:space="preserve">. </w:t>
      </w:r>
      <w:r w:rsidR="00D35C7A">
        <w:rPr>
          <w:rFonts w:asciiTheme="minorHAnsi" w:hAnsiTheme="minorHAnsi"/>
          <w:szCs w:val="22"/>
        </w:rPr>
        <w:t>U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>mobilních a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 xml:space="preserve">přenosných </w:t>
      </w:r>
      <w:r>
        <w:rPr>
          <w:rFonts w:asciiTheme="minorHAnsi" w:hAnsiTheme="minorHAnsi"/>
          <w:szCs w:val="22"/>
        </w:rPr>
        <w:t>předmětů</w:t>
      </w:r>
      <w:r w:rsidRPr="00951BC2">
        <w:rPr>
          <w:rFonts w:asciiTheme="minorHAnsi" w:hAnsiTheme="minorHAnsi"/>
          <w:szCs w:val="22"/>
        </w:rPr>
        <w:t xml:space="preserve"> se použije ustanovení </w:t>
      </w:r>
      <w:r w:rsidR="00807C5F">
        <w:rPr>
          <w:rFonts w:asciiTheme="minorHAnsi" w:hAnsiTheme="minorHAnsi"/>
          <w:szCs w:val="22"/>
        </w:rPr>
        <w:t>kap. Základní pravidla způsobilosti výdajů</w:t>
      </w:r>
      <w:r w:rsidR="00692943">
        <w:rPr>
          <w:rFonts w:asciiTheme="minorHAnsi" w:hAnsiTheme="minorHAnsi"/>
          <w:szCs w:val="22"/>
        </w:rPr>
        <w:t xml:space="preserve"> části Místní způsobilost</w:t>
      </w:r>
      <w:r w:rsidR="00D35C7A">
        <w:rPr>
          <w:rFonts w:asciiTheme="minorHAnsi" w:hAnsiTheme="minorHAnsi"/>
          <w:szCs w:val="22"/>
        </w:rPr>
        <w:t xml:space="preserve"> </w:t>
      </w:r>
      <w:proofErr w:type="spellStart"/>
      <w:r w:rsidR="005100D9">
        <w:rPr>
          <w:rFonts w:asciiTheme="minorHAnsi" w:hAnsiTheme="minorHAnsi"/>
          <w:szCs w:val="22"/>
        </w:rPr>
        <w:t>PpŽP</w:t>
      </w:r>
      <w:proofErr w:type="spellEnd"/>
      <w:r w:rsidR="00134D82">
        <w:rPr>
          <w:rFonts w:asciiTheme="minorHAnsi" w:hAnsiTheme="minorHAnsi"/>
          <w:szCs w:val="22"/>
        </w:rPr>
        <w:t xml:space="preserve"> </w:t>
      </w:r>
      <w:r w:rsidRPr="00951BC2">
        <w:rPr>
          <w:rFonts w:asciiTheme="minorHAnsi" w:hAnsiTheme="minorHAnsi"/>
          <w:szCs w:val="22"/>
        </w:rPr>
        <w:t>– obecná čá</w:t>
      </w:r>
      <w:r>
        <w:rPr>
          <w:rFonts w:asciiTheme="minorHAnsi" w:hAnsiTheme="minorHAnsi"/>
          <w:szCs w:val="22"/>
        </w:rPr>
        <w:t>st.</w:t>
      </w:r>
      <w:bookmarkEnd w:id="15"/>
    </w:p>
    <w:p w14:paraId="35741B05" w14:textId="6D544926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6" w:name="_Ref129164853"/>
      <w:r w:rsidRPr="009925BA"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 w:rsidRPr="009925BA">
        <w:rPr>
          <w:rFonts w:asciiTheme="minorHAnsi" w:hAnsiTheme="minorHAnsi"/>
          <w:szCs w:val="22"/>
        </w:rPr>
        <w:t xml:space="preserve"> </w:t>
      </w:r>
      <w:r w:rsidR="00582BD1">
        <w:rPr>
          <w:rFonts w:asciiTheme="minorHAnsi" w:hAnsiTheme="minorHAnsi"/>
          <w:szCs w:val="22"/>
        </w:rPr>
        <w:t xml:space="preserve">věty první bude mít za následek vyměření odvodu za porušení rozpočtové kázně ve výši 100 % poskytnuté dotace na majetek, u kterého nebyla povinnost splněna. 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 w:rsidR="00582BD1">
        <w:rPr>
          <w:rFonts w:asciiTheme="minorHAnsi" w:hAnsiTheme="minorHAnsi"/>
          <w:szCs w:val="22"/>
        </w:rPr>
        <w:t xml:space="preserve"> </w:t>
      </w:r>
      <w:r w:rsidR="00767DE2">
        <w:rPr>
          <w:rFonts w:asciiTheme="minorHAnsi" w:hAnsiTheme="minorHAnsi"/>
          <w:szCs w:val="22"/>
        </w:rPr>
        <w:t xml:space="preserve">věty druhé </w:t>
      </w:r>
      <w:r w:rsidR="00582BD1">
        <w:rPr>
          <w:rFonts w:asciiTheme="minorHAnsi" w:hAnsiTheme="minorHAnsi"/>
          <w:szCs w:val="22"/>
        </w:rPr>
        <w:t>bude mít za následek vyměření odvodu za porušení rozpočtové kázně ve výši 100 % poskytnuté dotace na majetek, u kterého nebyla povinnost splněna (tj. v případě provedení obměny v nižším rozsahu, ne</w:t>
      </w:r>
      <w:r w:rsidR="00234530">
        <w:rPr>
          <w:rFonts w:asciiTheme="minorHAnsi" w:hAnsiTheme="minorHAnsi"/>
          <w:szCs w:val="22"/>
        </w:rPr>
        <w:t xml:space="preserve">bo jejím neprovedení. </w:t>
      </w:r>
      <w:r w:rsidR="00234530" w:rsidRPr="009925BA"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 w:rsidR="00234530"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věty třetí </w:t>
      </w:r>
      <w:r>
        <w:rPr>
          <w:rFonts w:asciiTheme="minorHAnsi" w:hAnsiTheme="minorHAnsi"/>
          <w:szCs w:val="22"/>
        </w:rPr>
        <w:t xml:space="preserve">je povinností dle 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 xml:space="preserve">. § 14 odst. 4 písm. </w:t>
      </w:r>
      <w:r w:rsidR="00E54F75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)</w:t>
      </w:r>
      <w:r w:rsidR="00330974">
        <w:rPr>
          <w:rFonts w:asciiTheme="minorHAnsi" w:hAnsiTheme="minorHAnsi"/>
          <w:szCs w:val="22"/>
        </w:rPr>
        <w:t xml:space="preserve"> rozpočtových pravidel</w:t>
      </w:r>
      <w:r w:rsidRPr="009925BA">
        <w:rPr>
          <w:rFonts w:asciiTheme="minorHAnsi" w:hAnsiTheme="minorHAnsi"/>
          <w:szCs w:val="22"/>
        </w:rPr>
        <w:t xml:space="preserve">, </w:t>
      </w:r>
      <w:r w:rsidR="005100D9">
        <w:rPr>
          <w:rFonts w:asciiTheme="minorHAnsi" w:hAnsiTheme="minorHAnsi"/>
          <w:szCs w:val="22"/>
        </w:rPr>
        <w:t xml:space="preserve">jen </w:t>
      </w:r>
      <w:r w:rsidRPr="009925BA">
        <w:rPr>
          <w:rFonts w:asciiTheme="minorHAnsi" w:hAnsiTheme="minorHAnsi"/>
          <w:szCs w:val="22"/>
        </w:rPr>
        <w:t xml:space="preserve">pokud </w:t>
      </w:r>
      <w:r w:rsidR="005100D9">
        <w:rPr>
          <w:rFonts w:asciiTheme="minorHAnsi" w:hAnsiTheme="minorHAnsi"/>
          <w:szCs w:val="22"/>
        </w:rPr>
        <w:t xml:space="preserve">by </w:t>
      </w:r>
      <w:r w:rsidRPr="009925BA">
        <w:rPr>
          <w:rFonts w:asciiTheme="minorHAnsi" w:hAnsiTheme="minorHAnsi"/>
          <w:szCs w:val="22"/>
        </w:rPr>
        <w:t>přemístění bylo provedeno do jiného podporovaného regionu</w:t>
      </w:r>
      <w:r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nemělo by vliv na schválení</w:t>
      </w:r>
      <w:r w:rsidRPr="009925BA">
        <w:rPr>
          <w:rFonts w:asciiTheme="minorHAnsi" w:hAnsiTheme="minorHAnsi"/>
          <w:szCs w:val="22"/>
        </w:rPr>
        <w:t xml:space="preserve"> Projektu</w:t>
      </w:r>
      <w:r>
        <w:rPr>
          <w:rFonts w:asciiTheme="minorHAnsi" w:hAnsiTheme="minorHAnsi"/>
          <w:szCs w:val="22"/>
        </w:rPr>
        <w:t xml:space="preserve">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poskytnutí dotace</w:t>
      </w:r>
      <w:r w:rsidR="00692943">
        <w:rPr>
          <w:rFonts w:asciiTheme="minorHAnsi" w:hAnsiTheme="minorHAnsi"/>
          <w:szCs w:val="22"/>
        </w:rPr>
        <w:t xml:space="preserve"> a míru podpory</w:t>
      </w:r>
      <w:r>
        <w:rPr>
          <w:rFonts w:asciiTheme="minorHAnsi" w:hAnsiTheme="minorHAnsi"/>
          <w:szCs w:val="22"/>
        </w:rPr>
        <w:t xml:space="preserve">. </w:t>
      </w:r>
      <w:r w:rsidR="00234530">
        <w:rPr>
          <w:rFonts w:asciiTheme="minorHAnsi" w:hAnsiTheme="minorHAnsi"/>
          <w:szCs w:val="22"/>
        </w:rPr>
        <w:t xml:space="preserve">Pokud by přemístění bylo provedeno zcela mimo podporované regiony nebo by mělo vliv na schválení Projektu k poskytnutí dotace či míru podpory tak, že by tento nebyl schválen k poskytnutí dotace, nebo by byla poskytnutá dotace nižší, jedná se o porušení podmínky dle </w:t>
      </w:r>
      <w:proofErr w:type="spellStart"/>
      <w:r w:rsidR="00234530">
        <w:rPr>
          <w:rFonts w:asciiTheme="minorHAnsi" w:hAnsiTheme="minorHAnsi"/>
          <w:szCs w:val="22"/>
        </w:rPr>
        <w:t>ust</w:t>
      </w:r>
      <w:proofErr w:type="spellEnd"/>
      <w:r w:rsidR="00234530">
        <w:rPr>
          <w:rFonts w:asciiTheme="minorHAnsi" w:hAnsiTheme="minorHAnsi"/>
          <w:szCs w:val="22"/>
        </w:rPr>
        <w:t>. § 14 odst. 4 písm. g) rozpočtových pravidel, které bude mít za následek vyměření odvodu za porušení rozpočtové kázně ve výši 100 % poskytnuté dotace na majetek, u kterého nebyla povinnost splněna.</w:t>
      </w:r>
      <w:bookmarkEnd w:id="16"/>
      <w:r w:rsidR="00234530">
        <w:rPr>
          <w:rFonts w:asciiTheme="minorHAnsi" w:hAnsiTheme="minorHAnsi"/>
          <w:szCs w:val="22"/>
        </w:rPr>
        <w:t xml:space="preserve"> </w:t>
      </w:r>
    </w:p>
    <w:p w14:paraId="423D4FEE" w14:textId="221A6EFE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7" w:name="_Ref39650050"/>
      <w:r w:rsidRPr="009925BA">
        <w:rPr>
          <w:rFonts w:asciiTheme="minorHAnsi" w:hAnsiTheme="minorHAnsi"/>
          <w:szCs w:val="22"/>
        </w:rPr>
        <w:t>Příjemce je povinen zacházet s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majetkem, jehož p</w:t>
      </w:r>
      <w:r w:rsidR="00811E15">
        <w:rPr>
          <w:rFonts w:asciiTheme="minorHAnsi" w:hAnsiTheme="minorHAnsi"/>
          <w:szCs w:val="22"/>
        </w:rPr>
        <w:t>ořizovací cena byla zahrnuta do </w:t>
      </w:r>
      <w:r w:rsidRPr="009925BA">
        <w:rPr>
          <w:rFonts w:asciiTheme="minorHAnsi" w:hAnsiTheme="minorHAnsi"/>
          <w:szCs w:val="22"/>
        </w:rPr>
        <w:t>způsobilých výdajů Projektu,</w:t>
      </w:r>
      <w:r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od okamžiku jeho pořízení </w:t>
      </w:r>
      <w:r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9925BA">
        <w:rPr>
          <w:rFonts w:asciiTheme="minorHAnsi" w:hAnsiTheme="minorHAnsi"/>
          <w:szCs w:val="22"/>
        </w:rPr>
        <w:t xml:space="preserve"> s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péčí řádného hospodáře, zejména jej zabezpečit proti poškození, ztrátě, zcizení. Jedná se o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povinnost dle </w:t>
      </w:r>
      <w:proofErr w:type="spellStart"/>
      <w:r w:rsidRPr="009925BA">
        <w:rPr>
          <w:rFonts w:asciiTheme="minorHAnsi" w:hAnsiTheme="minorHAnsi"/>
          <w:szCs w:val="22"/>
        </w:rPr>
        <w:t>ust</w:t>
      </w:r>
      <w:proofErr w:type="spellEnd"/>
      <w:r w:rsidRPr="009925BA">
        <w:rPr>
          <w:rFonts w:asciiTheme="minorHAnsi" w:hAnsiTheme="minorHAnsi"/>
          <w:szCs w:val="22"/>
        </w:rPr>
        <w:t xml:space="preserve">. § 14 odst. 4 písm. </w:t>
      </w:r>
      <w:r w:rsidR="0059446D">
        <w:rPr>
          <w:rFonts w:asciiTheme="minorHAnsi" w:hAnsiTheme="minorHAnsi"/>
          <w:szCs w:val="22"/>
        </w:rPr>
        <w:t>i</w:t>
      </w:r>
      <w:r w:rsidRPr="009925BA">
        <w:rPr>
          <w:rFonts w:asciiTheme="minorHAnsi" w:hAnsiTheme="minorHAnsi"/>
          <w:szCs w:val="22"/>
        </w:rPr>
        <w:t xml:space="preserve">) rozpočtových pravidel. </w:t>
      </w:r>
      <w:r>
        <w:rPr>
          <w:rFonts w:asciiTheme="minorHAnsi" w:hAnsiTheme="minorHAnsi"/>
          <w:szCs w:val="22"/>
        </w:rPr>
        <w:t>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případě jeho poškození nebo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případě jeho odcizení je příjemce povinen daný majetek nahradit postupem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>.</w:t>
      </w:r>
      <w:bookmarkEnd w:id="17"/>
    </w:p>
    <w:p w14:paraId="45303161" w14:textId="3048BF3C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8" w:name="_Ref39653001"/>
      <w:r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_Ref39650050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6.4.6</w:t>
      </w:r>
      <w:r w:rsidR="00944406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věty třetí bude mít za následek </w:t>
      </w:r>
      <w:r w:rsidR="005100D9">
        <w:rPr>
          <w:rFonts w:asciiTheme="minorHAnsi" w:hAnsiTheme="minorHAnsi"/>
          <w:szCs w:val="22"/>
        </w:rPr>
        <w:t xml:space="preserve">vyměření odvodu za porušení rozpočtové kázně ve výši relevantní části dotace související s tímto porušením odpovídající </w:t>
      </w:r>
      <w:r w:rsidR="00531FFD">
        <w:rPr>
          <w:rFonts w:asciiTheme="minorHAnsi" w:hAnsiTheme="minorHAnsi"/>
          <w:szCs w:val="22"/>
        </w:rPr>
        <w:t xml:space="preserve">její </w:t>
      </w:r>
      <w:r w:rsidR="005100D9">
        <w:rPr>
          <w:rFonts w:asciiTheme="minorHAnsi" w:hAnsiTheme="minorHAnsi"/>
          <w:szCs w:val="22"/>
        </w:rPr>
        <w:t>poměrné části vzhledem k</w:t>
      </w:r>
      <w:r w:rsidR="00531FFD">
        <w:rPr>
          <w:rFonts w:asciiTheme="minorHAnsi" w:hAnsiTheme="minorHAnsi"/>
          <w:szCs w:val="22"/>
        </w:rPr>
        <w:t> </w:t>
      </w:r>
      <w:r w:rsidR="005100D9">
        <w:rPr>
          <w:rFonts w:asciiTheme="minorHAnsi" w:hAnsiTheme="minorHAnsi"/>
          <w:szCs w:val="22"/>
        </w:rPr>
        <w:t>době</w:t>
      </w:r>
      <w:r w:rsidR="00531FFD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po kterou </w:t>
      </w:r>
      <w:r w:rsidR="00C90FCC">
        <w:rPr>
          <w:rFonts w:asciiTheme="minorHAnsi" w:hAnsiTheme="minorHAnsi"/>
          <w:szCs w:val="22"/>
        </w:rPr>
        <w:t>ne</w:t>
      </w:r>
      <w:r w:rsidR="00531FFD">
        <w:rPr>
          <w:rFonts w:asciiTheme="minorHAnsi" w:hAnsiTheme="minorHAnsi"/>
          <w:szCs w:val="22"/>
        </w:rPr>
        <w:t>byla povinnost</w:t>
      </w:r>
      <w:r>
        <w:rPr>
          <w:rFonts w:asciiTheme="minorHAnsi" w:hAnsiTheme="minorHAnsi"/>
          <w:szCs w:val="22"/>
        </w:rPr>
        <w:t xml:space="preserve"> plněna.</w:t>
      </w:r>
      <w:bookmarkEnd w:id="18"/>
    </w:p>
    <w:p w14:paraId="64E340DC" w14:textId="7B638E70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9" w:name="_Ref134691838"/>
      <w:bookmarkStart w:id="20" w:name="_Ref39650064"/>
      <w:r w:rsidRPr="009925BA">
        <w:rPr>
          <w:rFonts w:asciiTheme="minorHAnsi" w:hAnsiTheme="minorHAnsi"/>
          <w:szCs w:val="22"/>
        </w:rPr>
        <w:lastRenderedPageBreak/>
        <w:t xml:space="preserve">Příjemce nesmí </w:t>
      </w:r>
      <w:r>
        <w:rPr>
          <w:rFonts w:asciiTheme="minorHAnsi" w:hAnsiTheme="minorHAnsi"/>
          <w:szCs w:val="22"/>
        </w:rPr>
        <w:t>od okamžiku jeho pořízení a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po dobu realizace </w:t>
      </w:r>
      <w:r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9925BA">
        <w:rPr>
          <w:rFonts w:asciiTheme="minorHAnsi" w:hAnsiTheme="minorHAnsi"/>
          <w:szCs w:val="22"/>
        </w:rPr>
        <w:t xml:space="preserve"> majetek pořízený z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dotace přenechat k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užití jinému</w:t>
      </w:r>
      <w:r w:rsidR="0078111C">
        <w:rPr>
          <w:rFonts w:asciiTheme="minorHAnsi" w:hAnsiTheme="minorHAnsi"/>
          <w:szCs w:val="22"/>
        </w:rPr>
        <w:t xml:space="preserve"> bez souhlasu poskytovatele dotace</w:t>
      </w:r>
      <w:r>
        <w:rPr>
          <w:rFonts w:asciiTheme="minorHAnsi" w:hAnsiTheme="minorHAnsi"/>
          <w:szCs w:val="22"/>
        </w:rPr>
        <w:t>, není-li dále stanoveno jinak</w:t>
      </w:r>
      <w:r w:rsidRPr="009925BA">
        <w:rPr>
          <w:rFonts w:asciiTheme="minorHAnsi" w:hAnsiTheme="minorHAnsi"/>
          <w:szCs w:val="22"/>
        </w:rPr>
        <w:t>.</w:t>
      </w:r>
      <w:bookmarkEnd w:id="19"/>
      <w:r w:rsidRPr="009925BA">
        <w:rPr>
          <w:rFonts w:asciiTheme="minorHAnsi" w:hAnsiTheme="minorHAnsi"/>
          <w:szCs w:val="22"/>
        </w:rPr>
        <w:t xml:space="preserve"> </w:t>
      </w:r>
      <w:bookmarkEnd w:id="20"/>
    </w:p>
    <w:p w14:paraId="7D3C23F7" w14:textId="008E233D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1" w:name="_Ref129164882"/>
      <w:r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_Ref134691838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6.4.8</w:t>
      </w:r>
      <w:r w:rsidR="00944406">
        <w:rPr>
          <w:rFonts w:asciiTheme="minorHAnsi" w:hAnsiTheme="minorHAnsi"/>
          <w:szCs w:val="22"/>
        </w:rPr>
        <w:fldChar w:fldCharType="end"/>
      </w:r>
      <w:r w:rsidRPr="009925BA">
        <w:rPr>
          <w:rFonts w:asciiTheme="minorHAnsi" w:hAnsiTheme="minorHAnsi"/>
          <w:szCs w:val="22"/>
        </w:rPr>
        <w:t xml:space="preserve"> bude mít za následek</w:t>
      </w:r>
      <w:r w:rsidR="00531FFD">
        <w:rPr>
          <w:rFonts w:asciiTheme="minorHAnsi" w:hAnsiTheme="minorHAnsi"/>
          <w:szCs w:val="22"/>
        </w:rPr>
        <w:t xml:space="preserve"> vyměření odvodu za porušení rozpočtové kázně ve výši relevantní části dotace související s tímto porušením </w:t>
      </w:r>
      <w:r w:rsidR="005F72A1">
        <w:rPr>
          <w:rFonts w:asciiTheme="minorHAnsi" w:hAnsiTheme="minorHAnsi"/>
          <w:szCs w:val="22"/>
        </w:rPr>
        <w:t xml:space="preserve">odpovídající </w:t>
      </w:r>
      <w:r w:rsidR="006D67E5">
        <w:rPr>
          <w:rFonts w:asciiTheme="minorHAnsi" w:hAnsiTheme="minorHAnsi"/>
          <w:szCs w:val="22"/>
        </w:rPr>
        <w:t xml:space="preserve">její </w:t>
      </w:r>
      <w:r w:rsidR="005F72A1">
        <w:rPr>
          <w:rFonts w:asciiTheme="minorHAnsi" w:hAnsiTheme="minorHAnsi"/>
          <w:szCs w:val="22"/>
        </w:rPr>
        <w:t>poměrné části vzhledem k </w:t>
      </w:r>
      <w:r w:rsidR="00531FFD">
        <w:rPr>
          <w:rFonts w:asciiTheme="minorHAnsi" w:hAnsiTheme="minorHAnsi"/>
          <w:szCs w:val="22"/>
        </w:rPr>
        <w:t xml:space="preserve">době, po kterou nebyla povinnost </w:t>
      </w:r>
      <w:r w:rsidR="005F72A1">
        <w:rPr>
          <w:rFonts w:asciiTheme="minorHAnsi" w:hAnsiTheme="minorHAnsi"/>
          <w:szCs w:val="22"/>
        </w:rPr>
        <w:t>plněna</w:t>
      </w:r>
      <w:r>
        <w:rPr>
          <w:rFonts w:asciiTheme="minorHAnsi" w:hAnsiTheme="minorHAnsi"/>
          <w:szCs w:val="22"/>
        </w:rPr>
        <w:t>.</w:t>
      </w:r>
      <w:bookmarkEnd w:id="21"/>
    </w:p>
    <w:p w14:paraId="073CB817" w14:textId="47923FF7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2" w:name="_Ref39650092"/>
      <w:bookmarkStart w:id="23" w:name="_Ref134691854"/>
      <w:r w:rsidRPr="009925BA">
        <w:rPr>
          <w:rFonts w:asciiTheme="minorHAnsi" w:hAnsiTheme="minorHAnsi"/>
          <w:szCs w:val="22"/>
        </w:rPr>
        <w:t xml:space="preserve">Příjemce </w:t>
      </w:r>
      <w:r w:rsidR="00AC700F">
        <w:rPr>
          <w:rFonts w:asciiTheme="minorHAnsi" w:hAnsiTheme="minorHAnsi"/>
          <w:szCs w:val="22"/>
        </w:rPr>
        <w:t>nesmí</w:t>
      </w:r>
      <w:r w:rsidRPr="009925BA">
        <w:rPr>
          <w:rFonts w:asciiTheme="minorHAnsi" w:hAnsiTheme="minorHAnsi"/>
          <w:szCs w:val="22"/>
        </w:rPr>
        <w:t xml:space="preserve"> užívat majetek pořízený s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účastí dotace</w:t>
      </w:r>
      <w:r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od </w:t>
      </w:r>
      <w:r w:rsidRPr="00113359">
        <w:rPr>
          <w:rFonts w:asciiTheme="minorHAnsi" w:hAnsiTheme="minorHAnsi"/>
          <w:szCs w:val="22"/>
        </w:rPr>
        <w:t>okamžiku jeho zařazení do užívání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9925BA">
        <w:rPr>
          <w:rFonts w:asciiTheme="minorHAnsi" w:hAnsiTheme="minorHAnsi"/>
          <w:szCs w:val="22"/>
        </w:rPr>
        <w:t xml:space="preserve"> k</w:t>
      </w:r>
      <w:r w:rsidR="00EF555C">
        <w:rPr>
          <w:rFonts w:asciiTheme="minorHAnsi" w:hAnsiTheme="minorHAnsi"/>
          <w:szCs w:val="22"/>
        </w:rPr>
        <w:t> </w:t>
      </w:r>
      <w:r w:rsidR="00AC700F">
        <w:rPr>
          <w:rFonts w:asciiTheme="minorHAnsi" w:hAnsiTheme="minorHAnsi"/>
          <w:szCs w:val="22"/>
        </w:rPr>
        <w:t>ne</w:t>
      </w:r>
      <w:r w:rsidRPr="009925BA">
        <w:rPr>
          <w:rFonts w:asciiTheme="minorHAnsi" w:hAnsiTheme="minorHAnsi"/>
          <w:szCs w:val="22"/>
        </w:rPr>
        <w:t>podporovaným ekon</w:t>
      </w:r>
      <w:r w:rsidR="00811E15">
        <w:rPr>
          <w:rFonts w:asciiTheme="minorHAnsi" w:hAnsiTheme="minorHAnsi"/>
          <w:szCs w:val="22"/>
        </w:rPr>
        <w:t xml:space="preserve">omickým činnostem dle </w:t>
      </w:r>
      <w:r w:rsidR="00AC700F">
        <w:rPr>
          <w:rFonts w:asciiTheme="minorHAnsi" w:hAnsiTheme="minorHAnsi"/>
          <w:szCs w:val="22"/>
        </w:rPr>
        <w:t>Výzvy</w:t>
      </w:r>
      <w:r>
        <w:rPr>
          <w:rFonts w:asciiTheme="minorHAnsi" w:hAnsiTheme="minorHAnsi"/>
          <w:szCs w:val="22"/>
        </w:rPr>
        <w:t>.</w:t>
      </w:r>
      <w:bookmarkEnd w:id="22"/>
      <w:r w:rsidR="00AC700F">
        <w:rPr>
          <w:rFonts w:asciiTheme="minorHAnsi" w:hAnsiTheme="minorHAnsi"/>
          <w:szCs w:val="22"/>
        </w:rPr>
        <w:t xml:space="preserve"> Majetek musí být po </w:t>
      </w:r>
      <w:r w:rsidR="0057535A">
        <w:rPr>
          <w:rFonts w:asciiTheme="minorHAnsi" w:hAnsiTheme="minorHAnsi"/>
          <w:szCs w:val="22"/>
        </w:rPr>
        <w:t>uvedenou dobu</w:t>
      </w:r>
      <w:r w:rsidR="005804C5">
        <w:rPr>
          <w:rFonts w:asciiTheme="minorHAnsi" w:hAnsiTheme="minorHAnsi"/>
          <w:szCs w:val="22"/>
        </w:rPr>
        <w:t xml:space="preserve"> </w:t>
      </w:r>
      <w:r w:rsidR="00AC700F">
        <w:rPr>
          <w:rFonts w:asciiTheme="minorHAnsi" w:hAnsiTheme="minorHAnsi"/>
          <w:szCs w:val="22"/>
        </w:rPr>
        <w:t xml:space="preserve">užíván </w:t>
      </w:r>
      <w:r w:rsidR="00597DA7">
        <w:rPr>
          <w:rFonts w:asciiTheme="minorHAnsi" w:hAnsiTheme="minorHAnsi"/>
          <w:szCs w:val="22"/>
        </w:rPr>
        <w:t>příjemcem k jeho činnosti</w:t>
      </w:r>
      <w:r w:rsidR="00737825">
        <w:rPr>
          <w:rFonts w:asciiTheme="minorHAnsi" w:hAnsiTheme="minorHAnsi"/>
          <w:szCs w:val="22"/>
        </w:rPr>
        <w:t xml:space="preserve"> a zároveň tato činnost nesmí být v příslušné Výzvě uvedena mezi nepodporovanými ekonomickými činnostmi</w:t>
      </w:r>
      <w:r w:rsidR="00AC700F">
        <w:rPr>
          <w:rFonts w:asciiTheme="minorHAnsi" w:hAnsiTheme="minorHAnsi"/>
          <w:szCs w:val="22"/>
        </w:rPr>
        <w:t>.</w:t>
      </w:r>
      <w:bookmarkEnd w:id="23"/>
      <w:r w:rsidR="00AC700F">
        <w:rPr>
          <w:rFonts w:asciiTheme="minorHAnsi" w:hAnsiTheme="minorHAnsi"/>
          <w:szCs w:val="22"/>
        </w:rPr>
        <w:t xml:space="preserve"> </w:t>
      </w:r>
    </w:p>
    <w:p w14:paraId="3F6EF97C" w14:textId="6DDA16AA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4" w:name="_Ref129164895"/>
      <w:r w:rsidRPr="009925BA">
        <w:rPr>
          <w:rFonts w:asciiTheme="minorHAnsi" w:hAnsiTheme="minorHAnsi"/>
          <w:szCs w:val="22"/>
        </w:rPr>
        <w:t>P</w:t>
      </w:r>
      <w:r>
        <w:rPr>
          <w:rFonts w:asciiTheme="minorHAnsi" w:hAnsiTheme="minorHAnsi"/>
          <w:szCs w:val="22"/>
        </w:rPr>
        <w:t>orušení povinnost</w:t>
      </w:r>
      <w:r w:rsidR="005F72A1">
        <w:rPr>
          <w:rFonts w:asciiTheme="minorHAnsi" w:hAnsiTheme="minorHAnsi"/>
          <w:szCs w:val="22"/>
        </w:rPr>
        <w:t>í</w:t>
      </w:r>
      <w:r>
        <w:rPr>
          <w:rFonts w:asciiTheme="minorHAnsi" w:hAnsiTheme="minorHAnsi"/>
          <w:szCs w:val="22"/>
        </w:rPr>
        <w:t xml:space="preserve">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_Ref134691854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6.4.10</w:t>
      </w:r>
      <w:r w:rsidR="00944406">
        <w:rPr>
          <w:rFonts w:asciiTheme="minorHAnsi" w:hAnsiTheme="minorHAnsi"/>
          <w:szCs w:val="22"/>
        </w:rPr>
        <w:fldChar w:fldCharType="end"/>
      </w:r>
      <w:r w:rsidRPr="009925BA">
        <w:rPr>
          <w:rFonts w:asciiTheme="minorHAnsi" w:hAnsiTheme="minorHAnsi"/>
          <w:szCs w:val="22"/>
        </w:rPr>
        <w:t xml:space="preserve"> bude mít za následek </w:t>
      </w:r>
      <w:r w:rsidR="00531FFD">
        <w:rPr>
          <w:rFonts w:asciiTheme="minorHAnsi" w:hAnsiTheme="minorHAnsi"/>
          <w:szCs w:val="22"/>
        </w:rPr>
        <w:t xml:space="preserve">vyměření odvodu za porušení rozpočtové kázně ve výši relevantní části dotace související s tímto porušením odpovídající její </w:t>
      </w:r>
      <w:r w:rsidR="005F72A1">
        <w:rPr>
          <w:rFonts w:asciiTheme="minorHAnsi" w:hAnsiTheme="minorHAnsi"/>
          <w:szCs w:val="22"/>
        </w:rPr>
        <w:t>poměrné části vzhledem k</w:t>
      </w:r>
      <w:r w:rsidR="00531FFD">
        <w:rPr>
          <w:rFonts w:asciiTheme="minorHAnsi" w:hAnsiTheme="minorHAnsi"/>
          <w:szCs w:val="22"/>
        </w:rPr>
        <w:t> době, po kterou nebyla povinnost</w:t>
      </w:r>
      <w:r w:rsidR="005F72A1">
        <w:rPr>
          <w:rFonts w:asciiTheme="minorHAnsi" w:hAnsiTheme="minorHAnsi"/>
          <w:szCs w:val="22"/>
        </w:rPr>
        <w:t xml:space="preserve"> plněna.</w:t>
      </w:r>
      <w:bookmarkEnd w:id="24"/>
    </w:p>
    <w:p w14:paraId="1F65ED8E" w14:textId="0A1B22C4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5" w:name="_Ref39650134"/>
      <w:r w:rsidRPr="009925BA">
        <w:rPr>
          <w:rFonts w:asciiTheme="minorHAnsi" w:hAnsiTheme="minorHAnsi"/>
          <w:szCs w:val="22"/>
        </w:rPr>
        <w:t>K majetku pořízenému s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účastí dotace nesmí </w:t>
      </w:r>
      <w:r w:rsidRPr="00113359">
        <w:rPr>
          <w:rFonts w:asciiTheme="minorHAnsi" w:hAnsiTheme="minorHAnsi"/>
          <w:szCs w:val="22"/>
        </w:rPr>
        <w:t>být od okamžiku jeho zaúčtování a</w:t>
      </w:r>
      <w:r w:rsidR="00EF555C">
        <w:rPr>
          <w:rFonts w:asciiTheme="minorHAnsi" w:hAnsiTheme="minorHAnsi"/>
          <w:szCs w:val="22"/>
        </w:rPr>
        <w:t> </w:t>
      </w:r>
      <w:r w:rsidRPr="00113359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 w:rsidRPr="00113359">
        <w:rPr>
          <w:rFonts w:asciiTheme="minorHAnsi" w:hAnsiTheme="minorHAnsi"/>
          <w:szCs w:val="22"/>
        </w:rPr>
        <w:t>udržitelnosti zřízen zajišťovací převod práva</w:t>
      </w:r>
      <w:r>
        <w:rPr>
          <w:rFonts w:asciiTheme="minorHAnsi" w:hAnsiTheme="minorHAnsi"/>
          <w:szCs w:val="22"/>
        </w:rPr>
        <w:t xml:space="preserve">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výjimkou zajišťovacího převodu práva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odkládací podmínkou, pokud bude současně dodržen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>.</w:t>
      </w:r>
      <w:bookmarkEnd w:id="25"/>
    </w:p>
    <w:p w14:paraId="5905C744" w14:textId="6FFE440A" w:rsidR="001C5827" w:rsidRPr="00CC5FB5" w:rsidRDefault="0023453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 w:rsidRPr="009925BA"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_Ref39650134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6.4.12</w:t>
      </w:r>
      <w:r w:rsidR="00944406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bude mít za následek vyměření odvodu za porušení rozpočtové kázně ve výši 100 % poskytnuté dotace na majetek, u kterého nebyla povinnost splněna.</w:t>
      </w:r>
    </w:p>
    <w:p w14:paraId="3CEB6D00" w14:textId="62B7D916" w:rsidR="00C87BC7" w:rsidRPr="0032161C" w:rsidRDefault="00CC5FB5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Veřejné zakázky</w:t>
      </w:r>
      <w:r w:rsidR="0078111C">
        <w:rPr>
          <w:b/>
        </w:rPr>
        <w:t xml:space="preserve"> a výběr dodavatele</w:t>
      </w:r>
    </w:p>
    <w:p w14:paraId="2EC17131" w14:textId="3E955569" w:rsidR="00CC5FB5" w:rsidRPr="0032161C" w:rsidRDefault="00B36130" w:rsidP="15B90AE2">
      <w:pPr>
        <w:pStyle w:val="Odstavecseseznamem"/>
        <w:numPr>
          <w:ilvl w:val="2"/>
          <w:numId w:val="12"/>
        </w:numPr>
        <w:spacing w:before="120" w:after="120"/>
        <w:ind w:left="709" w:hanging="709"/>
        <w:jc w:val="both"/>
        <w:rPr>
          <w:rFonts w:asciiTheme="minorHAnsi" w:hAnsiTheme="minorHAnsi"/>
        </w:rPr>
      </w:pPr>
      <w:bookmarkStart w:id="26" w:name="_Ref39650164"/>
      <w:r w:rsidRPr="15B90AE2">
        <w:rPr>
          <w:rFonts w:asciiTheme="minorHAnsi" w:hAnsiTheme="minorHAnsi"/>
        </w:rPr>
        <w:t>Příjemce je povin</w:t>
      </w:r>
      <w:r w:rsidR="007F4CAD" w:rsidRPr="15B90AE2">
        <w:rPr>
          <w:rFonts w:asciiTheme="minorHAnsi" w:hAnsiTheme="minorHAnsi"/>
        </w:rPr>
        <w:t>en při</w:t>
      </w:r>
      <w:r w:rsidR="00B30ACE" w:rsidRPr="15B90AE2">
        <w:rPr>
          <w:rFonts w:asciiTheme="minorHAnsi" w:hAnsiTheme="minorHAnsi"/>
        </w:rPr>
        <w:t xml:space="preserve"> výběru dodavatel</w:t>
      </w:r>
      <w:r w:rsidR="00A95278" w:rsidRPr="15B90AE2">
        <w:rPr>
          <w:rFonts w:asciiTheme="minorHAnsi" w:hAnsiTheme="minorHAnsi"/>
        </w:rPr>
        <w:t>ů postupovat v souladu s Pravidly pro výběr dodavatelů, která tvoří přílohu tohoto Rozhodnutí, nebo relevantním právním předpisem upravujícím zadávání veřejných zakázek</w:t>
      </w:r>
      <w:r w:rsidR="00A95278" w:rsidRPr="15B90AE2">
        <w:rPr>
          <w:rFonts w:asciiTheme="minorHAnsi" w:hAnsiTheme="minorHAnsi"/>
          <w:vertAlign w:val="superscript"/>
        </w:rPr>
        <w:footnoteReference w:id="2"/>
      </w:r>
      <w:r w:rsidR="00A95278" w:rsidRPr="15B90AE2">
        <w:rPr>
          <w:rFonts w:asciiTheme="minorHAnsi" w:hAnsiTheme="minorHAnsi"/>
        </w:rPr>
        <w:t xml:space="preserve"> dle hodnoty příslušného plnění</w:t>
      </w:r>
      <w:r w:rsidRPr="15B90AE2">
        <w:rPr>
          <w:rFonts w:asciiTheme="minorHAnsi" w:hAnsiTheme="minorHAnsi"/>
        </w:rPr>
        <w:t>.</w:t>
      </w:r>
      <w:bookmarkEnd w:id="26"/>
    </w:p>
    <w:p w14:paraId="174DE68B" w14:textId="35C51EB9" w:rsidR="001C5827" w:rsidRDefault="00B3613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27" w:name="_Ref39650220"/>
      <w:r w:rsidRPr="008E4944">
        <w:rPr>
          <w:rFonts w:asciiTheme="minorHAnsi" w:hAnsiTheme="minorHAnsi"/>
          <w:szCs w:val="22"/>
        </w:rPr>
        <w:t>Porušení povinnost</w:t>
      </w:r>
      <w:r w:rsidR="00A95278">
        <w:rPr>
          <w:rFonts w:asciiTheme="minorHAnsi" w:hAnsiTheme="minorHAnsi"/>
          <w:szCs w:val="22"/>
        </w:rPr>
        <w:t>í při výběru dodavatelů bude</w:t>
      </w:r>
      <w:r w:rsidRPr="008E4944">
        <w:rPr>
          <w:rFonts w:asciiTheme="minorHAnsi" w:hAnsiTheme="minorHAnsi"/>
          <w:szCs w:val="22"/>
        </w:rPr>
        <w:t xml:space="preserve"> mít za následek </w:t>
      </w:r>
      <w:r w:rsidR="00531FFD">
        <w:rPr>
          <w:rFonts w:asciiTheme="minorHAnsi" w:hAnsiTheme="minorHAnsi"/>
          <w:szCs w:val="22"/>
        </w:rPr>
        <w:t xml:space="preserve">vyměření odvodu za porušení rozpočtové kázně ve snížené výši </w:t>
      </w:r>
      <w:r w:rsidR="00054867">
        <w:rPr>
          <w:rFonts w:asciiTheme="minorHAnsi" w:hAnsiTheme="minorHAnsi"/>
          <w:szCs w:val="22"/>
        </w:rPr>
        <w:t>dle</w:t>
      </w:r>
      <w:r w:rsidR="00531FFD">
        <w:rPr>
          <w:rFonts w:asciiTheme="minorHAnsi" w:hAnsiTheme="minorHAnsi"/>
          <w:szCs w:val="22"/>
        </w:rPr>
        <w:t xml:space="preserve"> </w:t>
      </w:r>
      <w:r w:rsidRPr="0032161C">
        <w:rPr>
          <w:rFonts w:asciiTheme="minorHAnsi" w:hAnsiTheme="minorHAnsi"/>
          <w:szCs w:val="22"/>
        </w:rPr>
        <w:t xml:space="preserve">Kategorizace </w:t>
      </w:r>
      <w:r w:rsidR="00B30ACE" w:rsidRPr="0032161C">
        <w:rPr>
          <w:rFonts w:asciiTheme="minorHAnsi" w:hAnsiTheme="minorHAnsi"/>
          <w:szCs w:val="22"/>
        </w:rPr>
        <w:t>sankcí za porušení postupu zadavatele zakázek</w:t>
      </w:r>
      <w:r w:rsidR="00900056" w:rsidRPr="0032161C">
        <w:rPr>
          <w:rFonts w:asciiTheme="minorHAnsi" w:hAnsiTheme="minorHAnsi"/>
          <w:szCs w:val="22"/>
        </w:rPr>
        <w:t xml:space="preserve"> účinné</w:t>
      </w:r>
      <w:r w:rsidRPr="0032161C">
        <w:rPr>
          <w:rFonts w:asciiTheme="minorHAnsi" w:hAnsiTheme="minorHAnsi"/>
          <w:szCs w:val="22"/>
        </w:rPr>
        <w:t xml:space="preserve"> v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den zahájení výběrového/zadávacího řízení.</w:t>
      </w:r>
      <w:bookmarkEnd w:id="27"/>
    </w:p>
    <w:p w14:paraId="44DC5916" w14:textId="77777777" w:rsidR="00B36130" w:rsidRPr="0032161C" w:rsidRDefault="00B36130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Publicita</w:t>
      </w:r>
    </w:p>
    <w:p w14:paraId="54528D56" w14:textId="739135E1" w:rsidR="00B36130" w:rsidRPr="0032161C" w:rsidRDefault="00B3613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8" w:name="_Ref40078993"/>
      <w:r w:rsidRPr="0032161C">
        <w:rPr>
          <w:rFonts w:asciiTheme="minorHAnsi" w:hAnsiTheme="minorHAnsi"/>
          <w:szCs w:val="22"/>
        </w:rPr>
        <w:t xml:space="preserve">Příjemce má povinnost zajistit publicitu </w:t>
      </w:r>
      <w:r w:rsidR="009631B5" w:rsidRPr="0032161C">
        <w:rPr>
          <w:rFonts w:asciiTheme="minorHAnsi" w:hAnsiTheme="minorHAnsi"/>
          <w:szCs w:val="22"/>
        </w:rPr>
        <w:t>podpory poskytnuté z fondů EU</w:t>
      </w:r>
      <w:r w:rsidRPr="0032161C">
        <w:rPr>
          <w:rFonts w:asciiTheme="minorHAnsi" w:hAnsiTheme="minorHAnsi"/>
          <w:szCs w:val="22"/>
        </w:rPr>
        <w:t xml:space="preserve"> v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souladu s</w:t>
      </w:r>
      <w:r w:rsidR="00531FFD" w:rsidRPr="0032161C">
        <w:rPr>
          <w:rFonts w:asciiTheme="minorHAnsi" w:hAnsiTheme="minorHAnsi"/>
          <w:szCs w:val="22"/>
        </w:rPr>
        <w:t> </w:t>
      </w:r>
      <w:proofErr w:type="spellStart"/>
      <w:proofErr w:type="gramStart"/>
      <w:r w:rsidR="00531FFD" w:rsidRPr="0032161C">
        <w:rPr>
          <w:rFonts w:asciiTheme="minorHAnsi" w:hAnsiTheme="minorHAnsi"/>
          <w:szCs w:val="22"/>
        </w:rPr>
        <w:t>PpŽP</w:t>
      </w:r>
      <w:proofErr w:type="spellEnd"/>
      <w:r w:rsidR="00531FFD" w:rsidRPr="0032161C">
        <w:rPr>
          <w:rFonts w:asciiTheme="minorHAnsi" w:hAnsiTheme="minorHAnsi"/>
          <w:szCs w:val="22"/>
        </w:rPr>
        <w:t xml:space="preserve"> </w:t>
      </w:r>
      <w:r w:rsidRPr="0032161C">
        <w:rPr>
          <w:rFonts w:asciiTheme="minorHAnsi" w:hAnsiTheme="minorHAnsi"/>
          <w:szCs w:val="22"/>
        </w:rPr>
        <w:t xml:space="preserve"> –</w:t>
      </w:r>
      <w:proofErr w:type="gramEnd"/>
      <w:r w:rsidRPr="0032161C">
        <w:rPr>
          <w:rFonts w:asciiTheme="minorHAnsi" w:hAnsiTheme="minorHAnsi"/>
          <w:szCs w:val="22"/>
        </w:rPr>
        <w:t xml:space="preserve"> obecná část. </w:t>
      </w:r>
      <w:bookmarkEnd w:id="28"/>
    </w:p>
    <w:p w14:paraId="496615BC" w14:textId="106F1499" w:rsidR="00B36130" w:rsidRPr="0032161C" w:rsidRDefault="001E16AE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 p</w:t>
      </w:r>
      <w:r w:rsidR="00531FFD">
        <w:rPr>
          <w:rFonts w:asciiTheme="minorHAnsi" w:hAnsiTheme="minorHAnsi"/>
          <w:szCs w:val="22"/>
        </w:rPr>
        <w:t>orušení povinností</w:t>
      </w:r>
      <w:r w:rsidR="00243272">
        <w:rPr>
          <w:rFonts w:asciiTheme="minorHAnsi" w:hAnsiTheme="minorHAnsi"/>
          <w:szCs w:val="22"/>
        </w:rPr>
        <w:t xml:space="preserve"> </w:t>
      </w:r>
      <w:r w:rsidR="00531FFD">
        <w:rPr>
          <w:rFonts w:asciiTheme="minorHAnsi" w:hAnsiTheme="minorHAnsi"/>
          <w:szCs w:val="22"/>
        </w:rPr>
        <w:t>v oblasti publicity</w:t>
      </w:r>
      <w:r w:rsidR="00243272">
        <w:rPr>
          <w:rFonts w:asciiTheme="minorHAnsi" w:hAnsiTheme="minorHAnsi"/>
          <w:szCs w:val="22"/>
        </w:rPr>
        <w:t xml:space="preserve"> </w:t>
      </w:r>
      <w:r w:rsidR="00B36130" w:rsidRPr="00EF5368">
        <w:rPr>
          <w:rFonts w:asciiTheme="minorHAnsi" w:hAnsiTheme="minorHAnsi"/>
          <w:szCs w:val="22"/>
        </w:rPr>
        <w:t>na některém z</w:t>
      </w:r>
      <w:r w:rsidR="00EF555C">
        <w:rPr>
          <w:rFonts w:asciiTheme="minorHAnsi" w:hAnsiTheme="minorHAnsi"/>
          <w:szCs w:val="22"/>
        </w:rPr>
        <w:t> </w:t>
      </w:r>
      <w:r w:rsidR="00B36130" w:rsidRPr="00EF5368">
        <w:rPr>
          <w:rFonts w:asciiTheme="minorHAnsi" w:hAnsiTheme="minorHAnsi"/>
          <w:szCs w:val="22"/>
        </w:rPr>
        <w:t xml:space="preserve">povinných nástrojů </w:t>
      </w:r>
      <w:r w:rsidR="00531FFD">
        <w:rPr>
          <w:rFonts w:asciiTheme="minorHAnsi" w:hAnsiTheme="minorHAnsi"/>
          <w:szCs w:val="22"/>
        </w:rPr>
        <w:t xml:space="preserve">stanoví poskytovatel dotace odvod za porušení rozpočtové kázně ve výši dle tabulky </w:t>
      </w:r>
      <w:r>
        <w:rPr>
          <w:rFonts w:asciiTheme="minorHAnsi" w:hAnsiTheme="minorHAnsi"/>
          <w:szCs w:val="22"/>
        </w:rPr>
        <w:t>uvedené níže</w:t>
      </w:r>
      <w:r w:rsidR="00243272">
        <w:rPr>
          <w:rFonts w:asciiTheme="minorHAnsi" w:hAnsiTheme="minorHAnsi"/>
          <w:szCs w:val="22"/>
        </w:rPr>
        <w:t xml:space="preserve">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4259"/>
        <w:gridCol w:w="1325"/>
        <w:gridCol w:w="1644"/>
      </w:tblGrid>
      <w:tr w:rsidR="00B36130" w:rsidRPr="00F36E99" w14:paraId="404C101B" w14:textId="77777777" w:rsidTr="00A5E52D"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6C5CA616" w14:textId="77777777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Nástroj publicity</w:t>
            </w:r>
          </w:p>
        </w:tc>
        <w:tc>
          <w:tcPr>
            <w:tcW w:w="4259" w:type="dxa"/>
            <w:shd w:val="clear" w:color="auto" w:fill="F2F2F2" w:themeFill="background1" w:themeFillShade="F2"/>
            <w:vAlign w:val="center"/>
          </w:tcPr>
          <w:p w14:paraId="395C7D33" w14:textId="77777777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Pochybení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2C3BD3E3" w14:textId="77777777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Úroveň pochybení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E3C7473" w14:textId="2C4BC555" w:rsidR="00B36130" w:rsidRPr="00F36E99" w:rsidRDefault="001E16AE" w:rsidP="00C85108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Výše odvodu za porušení rozpočtové kázně z poskytnuté dotace</w:t>
            </w:r>
          </w:p>
        </w:tc>
      </w:tr>
      <w:tr w:rsidR="00B36130" w:rsidRPr="00F36E99" w14:paraId="08743157" w14:textId="77777777" w:rsidTr="00A5E52D">
        <w:tc>
          <w:tcPr>
            <w:tcW w:w="1833" w:type="dxa"/>
            <w:vMerge w:val="restart"/>
          </w:tcPr>
          <w:p w14:paraId="4112BBB8" w14:textId="77777777" w:rsidR="00B36130" w:rsidRPr="00F36E99" w:rsidRDefault="00B36130" w:rsidP="000B55A9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Povinné nástroje</w:t>
            </w:r>
          </w:p>
          <w:p w14:paraId="06B84881" w14:textId="48555116" w:rsidR="00B36130" w:rsidRPr="00F36E99" w:rsidRDefault="002B6E4F" w:rsidP="001E16AE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dle podmínek </w:t>
            </w:r>
            <w:r w:rsidR="00807C5F">
              <w:rPr>
                <w:rFonts w:asciiTheme="minorHAnsi" w:hAnsiTheme="minorHAnsi" w:cs="Calibri"/>
                <w:sz w:val="22"/>
                <w:szCs w:val="22"/>
              </w:rPr>
              <w:t>kap.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807C5F">
              <w:rPr>
                <w:rFonts w:asciiTheme="minorHAnsi" w:hAnsiTheme="minorHAnsi" w:cs="Calibri"/>
                <w:sz w:val="22"/>
                <w:szCs w:val="22"/>
              </w:rPr>
              <w:t>Podmínky povinných nástrojů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="00B82024">
              <w:rPr>
                <w:rFonts w:asciiTheme="minorHAnsi" w:hAnsiTheme="minorHAnsi" w:cs="Calibri"/>
                <w:sz w:val="22"/>
                <w:szCs w:val="22"/>
              </w:rPr>
              <w:t>a  násl.</w:t>
            </w:r>
            <w:proofErr w:type="gramEnd"/>
            <w:r w:rsidR="00B8202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1E16AE"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– obecná část 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(dočasný</w:t>
            </w:r>
            <w:r w:rsidR="00B36130">
              <w:rPr>
                <w:rFonts w:asciiTheme="minorHAnsi" w:hAnsiTheme="minorHAnsi" w:cs="Calibri"/>
                <w:sz w:val="22"/>
                <w:szCs w:val="22"/>
              </w:rPr>
              <w:t xml:space="preserve"> billboard</w:t>
            </w:r>
            <w:r w:rsidR="00AC700F">
              <w:rPr>
                <w:rFonts w:asciiTheme="minorHAnsi" w:hAnsiTheme="minorHAnsi" w:cs="Calibri"/>
                <w:sz w:val="22"/>
                <w:szCs w:val="22"/>
              </w:rPr>
              <w:t>/stálý billboard/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 xml:space="preserve"> pamětní deska, plakát o</w:t>
            </w:r>
            <w:r w:rsidR="00EF555C">
              <w:rPr>
                <w:rFonts w:asciiTheme="minorHAnsi" w:hAnsiTheme="minorHAnsi" w:cs="Calibri"/>
                <w:sz w:val="22"/>
                <w:szCs w:val="22"/>
              </w:rPr>
              <w:t> 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minimální velikosti A3,</w:t>
            </w:r>
            <w:r w:rsidR="00AC700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informace na internetové stránce</w:t>
            </w:r>
            <w:r w:rsidR="00AC700F">
              <w:rPr>
                <w:rFonts w:asciiTheme="minorHAnsi" w:hAnsiTheme="minorHAnsi" w:cs="Calibri"/>
                <w:sz w:val="22"/>
                <w:szCs w:val="22"/>
              </w:rPr>
              <w:t xml:space="preserve"> či na sociální síti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, pokud taková existuje</w:t>
            </w:r>
            <w:r w:rsidR="00AC700F">
              <w:rPr>
                <w:rFonts w:asciiTheme="minorHAnsi" w:hAnsiTheme="minorHAnsi" w:cs="Calibri"/>
                <w:sz w:val="22"/>
                <w:szCs w:val="22"/>
              </w:rPr>
              <w:t>, komunikační akce, je-li pro Projekt povinná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)</w:t>
            </w:r>
            <w:r w:rsidR="00B36130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4259" w:type="dxa"/>
          </w:tcPr>
          <w:p w14:paraId="5E43331B" w14:textId="72719A4D" w:rsidR="00B36130" w:rsidRPr="00F36E99" w:rsidRDefault="00ED36EB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Povinný nástroj chybí zcela.</w:t>
            </w:r>
          </w:p>
        </w:tc>
        <w:tc>
          <w:tcPr>
            <w:tcW w:w="1325" w:type="dxa"/>
          </w:tcPr>
          <w:p w14:paraId="530C720B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Chybí zcela</w:t>
            </w:r>
          </w:p>
        </w:tc>
        <w:tc>
          <w:tcPr>
            <w:tcW w:w="1644" w:type="dxa"/>
          </w:tcPr>
          <w:p w14:paraId="1F7FE4AB" w14:textId="2ABBC446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1,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%</w:t>
            </w:r>
          </w:p>
        </w:tc>
      </w:tr>
      <w:tr w:rsidR="00B36130" w:rsidRPr="00F36E99" w14:paraId="55C64B54" w14:textId="77777777" w:rsidTr="00175638">
        <w:trPr>
          <w:trHeight w:val="4710"/>
        </w:trPr>
        <w:tc>
          <w:tcPr>
            <w:tcW w:w="1833" w:type="dxa"/>
            <w:vMerge/>
          </w:tcPr>
          <w:p w14:paraId="6C959970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9" w:type="dxa"/>
          </w:tcPr>
          <w:p w14:paraId="29EC31AF" w14:textId="527CD1D7" w:rsidR="00ED36EB" w:rsidRDefault="00ED36EB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 nástroji chybí, nebo je chybně</w:t>
            </w:r>
            <w:r w:rsidR="00B82024">
              <w:rPr>
                <w:rFonts w:asciiTheme="minorHAnsi" w:hAnsiTheme="minorHAnsi" w:cs="Calibri"/>
                <w:sz w:val="22"/>
                <w:szCs w:val="22"/>
              </w:rPr>
              <w:t xml:space="preserve"> (tj. v rozporu s parametry povinné publicity dle </w:t>
            </w:r>
            <w:r w:rsidR="00807C5F">
              <w:rPr>
                <w:rFonts w:asciiTheme="minorHAnsi" w:hAnsiTheme="minorHAnsi" w:cs="Calibri"/>
                <w:sz w:val="22"/>
                <w:szCs w:val="22"/>
              </w:rPr>
              <w:t>kap. Parametry povinné publicity</w:t>
            </w:r>
            <w:r w:rsidR="00B8202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E16AE"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 w:rsidR="001E16AE">
              <w:rPr>
                <w:rFonts w:asciiTheme="minorHAnsi" w:hAnsiTheme="minorHAnsi" w:cs="Calibri"/>
                <w:sz w:val="22"/>
                <w:szCs w:val="22"/>
              </w:rPr>
              <w:t xml:space="preserve"> - </w:t>
            </w:r>
            <w:r w:rsidR="00B82024">
              <w:rPr>
                <w:rFonts w:asciiTheme="minorHAnsi" w:hAnsiTheme="minorHAnsi" w:cs="Calibri"/>
                <w:sz w:val="22"/>
                <w:szCs w:val="22"/>
              </w:rPr>
              <w:t>obecná</w:t>
            </w:r>
            <w:proofErr w:type="gramEnd"/>
            <w:r w:rsidR="00B82024">
              <w:rPr>
                <w:rFonts w:asciiTheme="minorHAnsi" w:hAnsiTheme="minorHAnsi" w:cs="Calibri"/>
                <w:sz w:val="22"/>
                <w:szCs w:val="22"/>
              </w:rPr>
              <w:t xml:space="preserve"> část)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</w:p>
          <w:p w14:paraId="422C5ECA" w14:textId="1F6AFD93" w:rsidR="00B36130" w:rsidRDefault="001E16AE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znak EU</w:t>
            </w:r>
          </w:p>
          <w:p w14:paraId="0A6DBC71" w14:textId="100C322A" w:rsidR="00ED36EB" w:rsidRDefault="00ED36EB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předepsaný rozměr plakátu</w:t>
            </w:r>
          </w:p>
          <w:p w14:paraId="3EED33C0" w14:textId="63787FA9" w:rsidR="001E16AE" w:rsidRDefault="001E16AE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povinný text</w:t>
            </w:r>
          </w:p>
          <w:p w14:paraId="20C6637E" w14:textId="6218A892" w:rsidR="001E16AE" w:rsidRDefault="001E16AE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povinný obsah v případě internetových stránek a postu na sociálních sítích</w:t>
            </w:r>
          </w:p>
          <w:p w14:paraId="6707D588" w14:textId="51850B31" w:rsidR="001E16AE" w:rsidRDefault="001E16AE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dočasný billboard/stálá pamětní deska/stálý billboard/plakát A3/elektronické zobrazovací zařízení není na místě viditelném pro veřejnost.</w:t>
            </w:r>
          </w:p>
          <w:p w14:paraId="780B2CBE" w14:textId="0DFC5B2B" w:rsidR="001E16AE" w:rsidRDefault="07976D79" w:rsidP="00A5E52D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 xml:space="preserve">Nesplnění podmínek komunikační akce dle </w:t>
            </w:r>
            <w:r w:rsidR="1C8104B9" w:rsidRPr="00A5E52D">
              <w:rPr>
                <w:rFonts w:asciiTheme="minorHAnsi" w:hAnsiTheme="minorHAnsi" w:cs="Calibri"/>
                <w:sz w:val="22"/>
                <w:szCs w:val="22"/>
              </w:rPr>
              <w:t>kap. Podmínky povinných nástrojů</w:t>
            </w:r>
            <w:r w:rsidRPr="00A5E52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5E52D"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 w:rsidRPr="00A5E52D">
              <w:rPr>
                <w:rFonts w:asciiTheme="minorHAnsi" w:hAnsiTheme="minorHAnsi" w:cs="Calibri"/>
                <w:sz w:val="22"/>
                <w:szCs w:val="22"/>
              </w:rPr>
              <w:t xml:space="preserve"> – obecná část</w:t>
            </w:r>
            <w:r w:rsidR="478C421D" w:rsidRPr="00A5E52D">
              <w:rPr>
                <w:rFonts w:asciiTheme="minorHAnsi" w:hAnsiTheme="minorHAnsi" w:cs="Calibri"/>
                <w:sz w:val="22"/>
                <w:szCs w:val="22"/>
              </w:rPr>
              <w:t xml:space="preserve"> s výjimkou pochybení níže</w:t>
            </w:r>
            <w:r w:rsidRPr="00A5E52D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  <w:p w14:paraId="5F985DE8" w14:textId="7444F3D6" w:rsidR="001E16AE" w:rsidRDefault="001E16AE" w:rsidP="001E16AE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Není splněna doba povinné publicity dle </w:t>
            </w:r>
            <w:r w:rsidR="004F03D4">
              <w:rPr>
                <w:rFonts w:asciiTheme="minorHAnsi" w:hAnsiTheme="minorHAnsi" w:cs="Calibri"/>
                <w:sz w:val="22"/>
                <w:szCs w:val="22"/>
              </w:rPr>
              <w:t>kap. Doba, po kterou musí být povinná publicita plněna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 w:rsidR="004F03D4">
              <w:rPr>
                <w:rFonts w:asciiTheme="minorHAnsi" w:hAnsiTheme="minorHAnsi" w:cs="Calibri"/>
                <w:sz w:val="22"/>
                <w:szCs w:val="22"/>
              </w:rPr>
              <w:t xml:space="preserve"> – obecná část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3B3D4406" w14:textId="77777777" w:rsidR="00B36130" w:rsidRPr="00F36E99" w:rsidRDefault="00B36130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38676F73" w14:textId="1F01D1F3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e uveden</w:t>
            </w: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chybně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32B5D60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61AA1A78" w14:textId="2D28CA9E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0,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%</w:t>
            </w:r>
          </w:p>
        </w:tc>
      </w:tr>
      <w:tr w:rsidR="00A5E52D" w14:paraId="74AE0B68" w14:textId="77777777" w:rsidTr="00175638">
        <w:trPr>
          <w:trHeight w:val="1245"/>
        </w:trPr>
        <w:tc>
          <w:tcPr>
            <w:tcW w:w="1833" w:type="dxa"/>
            <w:vMerge/>
          </w:tcPr>
          <w:p w14:paraId="11701E79" w14:textId="77777777" w:rsidR="004245F5" w:rsidRDefault="004245F5"/>
        </w:tc>
        <w:tc>
          <w:tcPr>
            <w:tcW w:w="4259" w:type="dxa"/>
            <w:shd w:val="clear" w:color="auto" w:fill="FFFFFF" w:themeFill="background1"/>
          </w:tcPr>
          <w:p w14:paraId="6E7D28CF" w14:textId="0B10E78A" w:rsidR="5F6A01CE" w:rsidRDefault="5F6A01CE" w:rsidP="00175638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Na komunikační akci nebyl přizván / o komunikační aktivitě nebyl informován zástupce řídícího orgánu</w:t>
            </w:r>
          </w:p>
        </w:tc>
        <w:tc>
          <w:tcPr>
            <w:tcW w:w="1325" w:type="dxa"/>
          </w:tcPr>
          <w:p w14:paraId="5C6779AA" w14:textId="05428582" w:rsidR="5F6A01CE" w:rsidRDefault="5F6A01CE" w:rsidP="00175638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Je provedeno chybně.</w:t>
            </w:r>
          </w:p>
        </w:tc>
        <w:tc>
          <w:tcPr>
            <w:tcW w:w="1644" w:type="dxa"/>
          </w:tcPr>
          <w:p w14:paraId="2C3E7AE7" w14:textId="2D7B0FA1" w:rsidR="5F6A01CE" w:rsidRDefault="5F6A01CE" w:rsidP="00175638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0,01 %</w:t>
            </w:r>
          </w:p>
        </w:tc>
      </w:tr>
      <w:tr w:rsidR="00B36130" w:rsidRPr="00F36E99" w14:paraId="7A1B08AE" w14:textId="77777777" w:rsidTr="00A5E52D">
        <w:tc>
          <w:tcPr>
            <w:tcW w:w="1833" w:type="dxa"/>
            <w:vMerge/>
          </w:tcPr>
          <w:p w14:paraId="371C3A1E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9" w:type="dxa"/>
          </w:tcPr>
          <w:p w14:paraId="50EE6A83" w14:textId="43947547" w:rsidR="00B36130" w:rsidRDefault="13119CD8" w:rsidP="00A5E52D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Je uvedeno nadbytečné logo</w:t>
            </w:r>
            <w:r w:rsidR="1E8E82BD" w:rsidRPr="00A5E52D">
              <w:rPr>
                <w:rFonts w:asciiTheme="minorHAnsi" w:hAnsiTheme="minorHAnsi" w:cs="Calibri"/>
                <w:sz w:val="22"/>
                <w:szCs w:val="22"/>
              </w:rPr>
              <w:t xml:space="preserve"> zvýrazňující podporu EU (jiné logo, nežli znak EU s doprovodným textem spolu/financováno Evropskou unií)</w:t>
            </w:r>
            <w:r w:rsidRPr="00A5E52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325" w:type="dxa"/>
          </w:tcPr>
          <w:p w14:paraId="657906B8" w14:textId="006584C1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 uvedeno nadbytečně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644" w:type="dxa"/>
          </w:tcPr>
          <w:p w14:paraId="6F03A698" w14:textId="77777777" w:rsidR="00B36130" w:rsidRPr="00F36E99" w:rsidRDefault="13119CD8" w:rsidP="00A5E52D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0,1 %</w:t>
            </w:r>
          </w:p>
        </w:tc>
      </w:tr>
    </w:tbl>
    <w:p w14:paraId="70A82A06" w14:textId="77777777" w:rsidR="009367C1" w:rsidRPr="009367C1" w:rsidRDefault="009367C1" w:rsidP="009367C1">
      <w:pPr>
        <w:pStyle w:val="Odstavecseseznamem"/>
        <w:spacing w:before="120" w:after="120"/>
        <w:ind w:left="794"/>
        <w:contextualSpacing w:val="0"/>
        <w:jc w:val="both"/>
      </w:pPr>
    </w:p>
    <w:p w14:paraId="2BDD3D5C" w14:textId="3F36076D" w:rsidR="000B55A9" w:rsidRPr="0032161C" w:rsidRDefault="001E16AE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 p</w:t>
      </w:r>
      <w:r w:rsidR="006E6549">
        <w:rPr>
          <w:rFonts w:asciiTheme="minorHAnsi" w:hAnsiTheme="minorHAnsi"/>
          <w:szCs w:val="22"/>
        </w:rPr>
        <w:t xml:space="preserve">orušení povinnosti </w:t>
      </w:r>
      <w:r>
        <w:rPr>
          <w:rFonts w:asciiTheme="minorHAnsi" w:hAnsiTheme="minorHAnsi"/>
          <w:szCs w:val="22"/>
        </w:rPr>
        <w:t xml:space="preserve">v oblasti publicity </w:t>
      </w:r>
      <w:r w:rsidRPr="00EF5368">
        <w:rPr>
          <w:rFonts w:asciiTheme="minorHAnsi" w:hAnsiTheme="minorHAnsi"/>
          <w:szCs w:val="22"/>
        </w:rPr>
        <w:t>na některém z</w:t>
      </w:r>
      <w:r>
        <w:rPr>
          <w:rFonts w:asciiTheme="minorHAnsi" w:hAnsiTheme="minorHAnsi"/>
          <w:szCs w:val="22"/>
        </w:rPr>
        <w:t> ne</w:t>
      </w:r>
      <w:r w:rsidRPr="00EF5368">
        <w:rPr>
          <w:rFonts w:asciiTheme="minorHAnsi" w:hAnsiTheme="minorHAnsi"/>
          <w:szCs w:val="22"/>
        </w:rPr>
        <w:t xml:space="preserve">povinných nástrojů </w:t>
      </w:r>
      <w:r>
        <w:rPr>
          <w:rFonts w:asciiTheme="minorHAnsi" w:hAnsiTheme="minorHAnsi"/>
          <w:szCs w:val="22"/>
        </w:rPr>
        <w:t>stanoví poskytovatel dotace odvod za porušení rozpočtové kázně ve výši dle tabulky uvedené níže</w:t>
      </w:r>
      <w:r w:rsidR="000B55A9">
        <w:rPr>
          <w:rFonts w:asciiTheme="minorHAnsi" w:hAnsiTheme="minorHAnsi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352"/>
        <w:gridCol w:w="1330"/>
        <w:gridCol w:w="1358"/>
      </w:tblGrid>
      <w:tr w:rsidR="000B55A9" w:rsidRPr="00F36E99" w14:paraId="1263DC5D" w14:textId="77777777" w:rsidTr="00F65F3C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87B003" w14:textId="77777777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Nástroj publicity</w:t>
            </w:r>
          </w:p>
        </w:tc>
        <w:tc>
          <w:tcPr>
            <w:tcW w:w="3352" w:type="dxa"/>
            <w:shd w:val="clear" w:color="auto" w:fill="F2F2F2" w:themeFill="background1" w:themeFillShade="F2"/>
            <w:vAlign w:val="center"/>
          </w:tcPr>
          <w:p w14:paraId="2D7848C5" w14:textId="77777777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Pochybení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A8C73B2" w14:textId="77777777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Úroveň pochybení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93F7476" w14:textId="6444EC74" w:rsidR="000B55A9" w:rsidRPr="00F36E99" w:rsidRDefault="001E16AE" w:rsidP="00C85108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Výše odvodu za porušení rozpočtové kázně z poskytnuté dotace</w:t>
            </w:r>
          </w:p>
        </w:tc>
      </w:tr>
      <w:tr w:rsidR="000B55A9" w:rsidRPr="00F36E99" w14:paraId="6BEF8E80" w14:textId="77777777" w:rsidTr="00F65F3C">
        <w:tc>
          <w:tcPr>
            <w:tcW w:w="0" w:type="auto"/>
            <w:vMerge w:val="restart"/>
          </w:tcPr>
          <w:p w14:paraId="3795BA52" w14:textId="3EF19674" w:rsidR="000B55A9" w:rsidRPr="00F36E99" w:rsidRDefault="000B55A9" w:rsidP="00ED36EB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Nepovinné nástroje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/volitelná publicita </w:t>
            </w:r>
          </w:p>
        </w:tc>
        <w:tc>
          <w:tcPr>
            <w:tcW w:w="3352" w:type="dxa"/>
          </w:tcPr>
          <w:p w14:paraId="0619ADFD" w14:textId="16BF25F1" w:rsidR="000B55A9" w:rsidRPr="00F36E99" w:rsidRDefault="001E16AE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Znak</w:t>
            </w:r>
            <w:r w:rsidR="000B55A9" w:rsidRPr="00F36E99">
              <w:rPr>
                <w:rFonts w:asciiTheme="minorHAnsi" w:hAnsiTheme="minorHAnsi" w:cs="Calibri"/>
                <w:sz w:val="22"/>
                <w:szCs w:val="22"/>
              </w:rPr>
              <w:t xml:space="preserve"> EU</w:t>
            </w:r>
          </w:p>
          <w:p w14:paraId="2234805A" w14:textId="6EDBB0EE" w:rsidR="000B55A9" w:rsidRPr="00F36E99" w:rsidRDefault="000B55A9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(znak EU včetně 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povinného textu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330" w:type="dxa"/>
          </w:tcPr>
          <w:p w14:paraId="532CD46F" w14:textId="2EFF0D42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Chybí zcela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358" w:type="dxa"/>
          </w:tcPr>
          <w:p w14:paraId="79DE9B0F" w14:textId="6CC4D75A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0,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03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%</w:t>
            </w:r>
          </w:p>
        </w:tc>
      </w:tr>
      <w:tr w:rsidR="000B55A9" w:rsidRPr="00F36E99" w14:paraId="63C04085" w14:textId="77777777" w:rsidTr="00F65F3C">
        <w:tc>
          <w:tcPr>
            <w:tcW w:w="0" w:type="auto"/>
            <w:vMerge/>
          </w:tcPr>
          <w:p w14:paraId="603AAEAC" w14:textId="77777777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64BE529" w14:textId="63B244D1" w:rsidR="000B55A9" w:rsidRPr="00F36E99" w:rsidRDefault="001E16AE" w:rsidP="001E16AE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Znak</w:t>
            </w:r>
            <w:r w:rsidR="000B55A9" w:rsidRPr="00F36E99">
              <w:rPr>
                <w:rFonts w:asciiTheme="minorHAnsi" w:hAnsiTheme="minorHAnsi" w:cs="Calibri"/>
                <w:sz w:val="22"/>
                <w:szCs w:val="22"/>
              </w:rPr>
              <w:t xml:space="preserve"> EU (znak EU včetně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 povinného textu</w:t>
            </w:r>
            <w:r w:rsidR="000B55A9" w:rsidRPr="00F36E99">
              <w:rPr>
                <w:rFonts w:asciiTheme="minorHAnsi" w:hAnsiTheme="minorHAnsi" w:cs="Calibri"/>
                <w:sz w:val="22"/>
                <w:szCs w:val="22"/>
              </w:rPr>
              <w:t>)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 je uvedeno chyb</w:t>
            </w:r>
            <w:r w:rsidR="009367C1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ě </w:t>
            </w:r>
            <w:r w:rsidR="009367C1">
              <w:rPr>
                <w:rFonts w:asciiTheme="minorHAnsi" w:hAnsiTheme="minorHAnsi" w:cs="Calibri"/>
                <w:sz w:val="22"/>
                <w:szCs w:val="22"/>
              </w:rPr>
              <w:t xml:space="preserve">(tj. v rozporu s parametry </w:t>
            </w:r>
            <w:r w:rsidR="009367C1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nepovinné publicity dle </w:t>
            </w:r>
            <w:r w:rsidR="004F03D4">
              <w:rPr>
                <w:rFonts w:asciiTheme="minorHAnsi" w:hAnsiTheme="minorHAnsi" w:cs="Calibri"/>
                <w:sz w:val="22"/>
                <w:szCs w:val="22"/>
              </w:rPr>
              <w:t>kap. Parametry povinné publicity</w:t>
            </w:r>
            <w:r w:rsidR="009367C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 w:rsidR="009367C1">
              <w:rPr>
                <w:rFonts w:asciiTheme="minorHAnsi" w:hAnsiTheme="minorHAnsi" w:cs="Calibri"/>
                <w:sz w:val="22"/>
                <w:szCs w:val="22"/>
              </w:rPr>
              <w:t xml:space="preserve"> – obecná část)</w:t>
            </w:r>
          </w:p>
        </w:tc>
        <w:tc>
          <w:tcPr>
            <w:tcW w:w="1330" w:type="dxa"/>
          </w:tcPr>
          <w:p w14:paraId="68A32637" w14:textId="5043BFC5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J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e uveden</w:t>
            </w: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chybně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  <w:p w14:paraId="55FE0164" w14:textId="77777777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58" w:type="dxa"/>
          </w:tcPr>
          <w:p w14:paraId="0C884B5F" w14:textId="52FC0646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0,</w:t>
            </w:r>
            <w:r w:rsidR="007D51AF">
              <w:rPr>
                <w:rFonts w:asciiTheme="minorHAnsi" w:hAnsiTheme="minorHAnsi" w:cs="Calibri"/>
                <w:sz w:val="22"/>
                <w:szCs w:val="22"/>
              </w:rPr>
              <w:t>01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%</w:t>
            </w:r>
          </w:p>
        </w:tc>
      </w:tr>
    </w:tbl>
    <w:p w14:paraId="6F86EC31" w14:textId="77777777" w:rsidR="009367C1" w:rsidRPr="000B55A9" w:rsidRDefault="009367C1" w:rsidP="001C5827">
      <w:pPr>
        <w:spacing w:before="240" w:after="240"/>
        <w:jc w:val="both"/>
      </w:pPr>
    </w:p>
    <w:p w14:paraId="568A04EF" w14:textId="7588221F" w:rsidR="000B55A9" w:rsidRPr="000B55A9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0B55A9">
        <w:rPr>
          <w:b/>
        </w:rPr>
        <w:t>Zprávy o</w:t>
      </w:r>
      <w:r w:rsidR="00EF555C">
        <w:rPr>
          <w:b/>
        </w:rPr>
        <w:t> </w:t>
      </w:r>
      <w:r w:rsidRPr="000B55A9">
        <w:rPr>
          <w:b/>
        </w:rPr>
        <w:t>realizaci a</w:t>
      </w:r>
      <w:r w:rsidR="00EF555C">
        <w:rPr>
          <w:b/>
        </w:rPr>
        <w:t> </w:t>
      </w:r>
      <w:r w:rsidRPr="000B55A9">
        <w:rPr>
          <w:b/>
        </w:rPr>
        <w:t>udržitelnosti Projektu</w:t>
      </w:r>
    </w:p>
    <w:p w14:paraId="07EC1DFE" w14:textId="77549B68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044011">
        <w:rPr>
          <w:rFonts w:asciiTheme="minorHAnsi" w:hAnsiTheme="minorHAnsi"/>
          <w:szCs w:val="22"/>
        </w:rPr>
        <w:t xml:space="preserve">Příjemce je povinen předkládat </w:t>
      </w:r>
      <w:r w:rsidR="007C7B87">
        <w:rPr>
          <w:rFonts w:asciiTheme="minorHAnsi" w:hAnsiTheme="minorHAnsi"/>
          <w:szCs w:val="22"/>
        </w:rPr>
        <w:t xml:space="preserve">prostřednictvím monitorovacích zpráv </w:t>
      </w:r>
      <w:r w:rsidRPr="00044011">
        <w:rPr>
          <w:rFonts w:asciiTheme="minorHAnsi" w:hAnsiTheme="minorHAnsi"/>
          <w:szCs w:val="22"/>
        </w:rPr>
        <w:t>poskytovateli dotace pravdivé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úplné informace o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průběhu realizace</w:t>
      </w:r>
      <w:r>
        <w:rPr>
          <w:rFonts w:asciiTheme="minorHAnsi" w:hAnsiTheme="minorHAnsi"/>
          <w:szCs w:val="22"/>
        </w:rPr>
        <w:t xml:space="preserve"> </w:t>
      </w:r>
      <w:r w:rsidR="007C7B87">
        <w:rPr>
          <w:rFonts w:asciiTheme="minorHAnsi" w:hAnsiTheme="minorHAnsi"/>
          <w:szCs w:val="22"/>
        </w:rPr>
        <w:t xml:space="preserve">a udržitelnosti </w:t>
      </w:r>
      <w:r>
        <w:rPr>
          <w:rFonts w:asciiTheme="minorHAnsi" w:hAnsiTheme="minorHAnsi"/>
          <w:szCs w:val="22"/>
        </w:rPr>
        <w:t>P</w:t>
      </w:r>
      <w:r w:rsidRPr="00044011">
        <w:rPr>
          <w:rFonts w:asciiTheme="minorHAnsi" w:hAnsiTheme="minorHAnsi"/>
          <w:szCs w:val="22"/>
        </w:rPr>
        <w:t>rojektu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údaje nutné pro sledování hodnot indikátorů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umožnit tak poskytovateli průbě</w:t>
      </w:r>
      <w:r>
        <w:rPr>
          <w:rFonts w:asciiTheme="minorHAnsi" w:hAnsiTheme="minorHAnsi"/>
          <w:szCs w:val="22"/>
        </w:rPr>
        <w:t>žné sledování vývoje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přínosů P</w:t>
      </w:r>
      <w:r w:rsidRPr="00044011">
        <w:rPr>
          <w:rFonts w:asciiTheme="minorHAnsi" w:hAnsiTheme="minorHAnsi"/>
          <w:szCs w:val="22"/>
        </w:rPr>
        <w:t>rojektu</w:t>
      </w:r>
      <w:r>
        <w:rPr>
          <w:rFonts w:asciiTheme="minorHAnsi" w:hAnsiTheme="minorHAnsi"/>
          <w:szCs w:val="22"/>
        </w:rPr>
        <w:t>.</w:t>
      </w:r>
      <w:r w:rsidR="007C7B87">
        <w:rPr>
          <w:rFonts w:asciiTheme="minorHAnsi" w:hAnsiTheme="minorHAnsi"/>
          <w:szCs w:val="22"/>
        </w:rPr>
        <w:t xml:space="preserve"> Druhy monitorovacích zpráv a jejich náležitosti dále podrobně stanoví </w:t>
      </w:r>
      <w:r w:rsidR="004F03D4">
        <w:rPr>
          <w:rFonts w:asciiTheme="minorHAnsi" w:hAnsiTheme="minorHAnsi"/>
          <w:szCs w:val="22"/>
        </w:rPr>
        <w:t>kap. Monitorování projektu</w:t>
      </w:r>
      <w:r w:rsidR="007C7B87">
        <w:rPr>
          <w:rFonts w:asciiTheme="minorHAnsi" w:hAnsiTheme="minorHAnsi"/>
          <w:szCs w:val="22"/>
        </w:rPr>
        <w:t xml:space="preserve"> </w:t>
      </w:r>
      <w:proofErr w:type="spellStart"/>
      <w:r w:rsidR="00D34C1F">
        <w:rPr>
          <w:rFonts w:asciiTheme="minorHAnsi" w:hAnsiTheme="minorHAnsi"/>
          <w:szCs w:val="22"/>
        </w:rPr>
        <w:t>PpŽP</w:t>
      </w:r>
      <w:proofErr w:type="spellEnd"/>
      <w:r w:rsidR="007C7B87">
        <w:rPr>
          <w:rFonts w:asciiTheme="minorHAnsi" w:hAnsiTheme="minorHAnsi"/>
          <w:szCs w:val="22"/>
        </w:rPr>
        <w:t xml:space="preserve"> – obecná část. </w:t>
      </w:r>
    </w:p>
    <w:p w14:paraId="08475299" w14:textId="2058ED9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044011">
        <w:rPr>
          <w:rFonts w:asciiTheme="minorHAnsi" w:hAnsiTheme="minorHAnsi"/>
          <w:szCs w:val="22"/>
        </w:rPr>
        <w:t>Příjemce je povinen u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více etapových projektů předkládat poskytovateli dotace</w:t>
      </w:r>
      <w:r>
        <w:rPr>
          <w:rFonts w:asciiTheme="minorHAnsi" w:hAnsiTheme="minorHAnsi"/>
          <w:szCs w:val="22"/>
        </w:rPr>
        <w:t xml:space="preserve"> informace o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realizaci</w:t>
      </w:r>
      <w:r>
        <w:rPr>
          <w:rFonts w:asciiTheme="minorHAnsi" w:hAnsiTheme="minorHAnsi"/>
          <w:szCs w:val="22"/>
        </w:rPr>
        <w:t xml:space="preserve"> P</w:t>
      </w:r>
      <w:r w:rsidRPr="00044011">
        <w:rPr>
          <w:rFonts w:asciiTheme="minorHAnsi" w:hAnsiTheme="minorHAnsi"/>
          <w:szCs w:val="22"/>
        </w:rPr>
        <w:t>rojektu prostřednictvím zpráv o</w:t>
      </w:r>
      <w:r w:rsidR="00EF555C">
        <w:rPr>
          <w:rFonts w:asciiTheme="minorHAnsi" w:hAnsiTheme="minorHAnsi"/>
          <w:szCs w:val="22"/>
        </w:rPr>
        <w:t> </w:t>
      </w:r>
      <w:r w:rsidR="00A0438E">
        <w:rPr>
          <w:rFonts w:asciiTheme="minorHAnsi" w:hAnsiTheme="minorHAnsi"/>
          <w:szCs w:val="22"/>
        </w:rPr>
        <w:t>realizaci Projektu</w:t>
      </w:r>
      <w:r w:rsidRPr="00044011">
        <w:rPr>
          <w:rFonts w:asciiTheme="minorHAnsi" w:hAnsiTheme="minorHAnsi"/>
          <w:szCs w:val="22"/>
        </w:rPr>
        <w:t>. Zpráva předkládaná při poslední etapě Projektu musí obsahovat závěrečné vyhodnocení Projektu včetně uvedení dosažených hodnot indikátorů povinných k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naplnění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povinných k</w:t>
      </w:r>
      <w:r w:rsidR="007D51AF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výběru</w:t>
      </w:r>
      <w:r w:rsidR="007D51AF">
        <w:rPr>
          <w:rFonts w:asciiTheme="minorHAnsi" w:hAnsiTheme="minorHAnsi"/>
          <w:szCs w:val="22"/>
        </w:rPr>
        <w:t xml:space="preserve">, pokud tyto měly být splněny k datu </w:t>
      </w:r>
      <w:r w:rsidR="006F0BD0">
        <w:rPr>
          <w:rFonts w:asciiTheme="minorHAnsi" w:hAnsiTheme="minorHAnsi"/>
          <w:szCs w:val="22"/>
        </w:rPr>
        <w:t xml:space="preserve">předpokládaného </w:t>
      </w:r>
      <w:r w:rsidR="007D51AF">
        <w:rPr>
          <w:rFonts w:asciiTheme="minorHAnsi" w:hAnsiTheme="minorHAnsi"/>
          <w:szCs w:val="22"/>
        </w:rPr>
        <w:t>ukončení Projektu</w:t>
      </w:r>
      <w:r w:rsidRPr="00044011">
        <w:rPr>
          <w:rFonts w:asciiTheme="minorHAnsi" w:hAnsiTheme="minorHAnsi"/>
          <w:szCs w:val="22"/>
        </w:rPr>
        <w:t>. Předlože</w:t>
      </w:r>
      <w:r>
        <w:rPr>
          <w:rFonts w:asciiTheme="minorHAnsi" w:hAnsiTheme="minorHAnsi"/>
          <w:szCs w:val="22"/>
        </w:rPr>
        <w:t>ní zpráv</w:t>
      </w:r>
      <w:r w:rsidRPr="00044011">
        <w:rPr>
          <w:rFonts w:asciiTheme="minorHAnsi" w:hAnsiTheme="minorHAnsi"/>
          <w:szCs w:val="22"/>
        </w:rPr>
        <w:t xml:space="preserve"> je povinností dle </w:t>
      </w:r>
      <w:proofErr w:type="spellStart"/>
      <w:r w:rsidRPr="00044011">
        <w:rPr>
          <w:rFonts w:asciiTheme="minorHAnsi" w:hAnsiTheme="minorHAnsi"/>
          <w:szCs w:val="22"/>
        </w:rPr>
        <w:t>ust</w:t>
      </w:r>
      <w:proofErr w:type="spellEnd"/>
      <w:r w:rsidRPr="00044011">
        <w:rPr>
          <w:rFonts w:asciiTheme="minorHAnsi" w:hAnsiTheme="minorHAnsi"/>
          <w:szCs w:val="22"/>
        </w:rPr>
        <w:t xml:space="preserve">. § 14 odst. 4 písm. </w:t>
      </w:r>
      <w:r w:rsidR="0059446D">
        <w:rPr>
          <w:rFonts w:asciiTheme="minorHAnsi" w:hAnsiTheme="minorHAnsi"/>
          <w:szCs w:val="22"/>
        </w:rPr>
        <w:t>i</w:t>
      </w:r>
      <w:r w:rsidRPr="00044011">
        <w:rPr>
          <w:rFonts w:asciiTheme="minorHAnsi" w:hAnsiTheme="minorHAnsi"/>
          <w:szCs w:val="22"/>
        </w:rPr>
        <w:t>) rozpočtových pravidel</w:t>
      </w:r>
      <w:r>
        <w:rPr>
          <w:rFonts w:asciiTheme="minorHAnsi" w:hAnsiTheme="minorHAnsi"/>
          <w:szCs w:val="22"/>
        </w:rPr>
        <w:t>.</w:t>
      </w:r>
    </w:p>
    <w:p w14:paraId="33386956" w14:textId="3547849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9" w:name="_Ref39651484"/>
      <w:r w:rsidRPr="00044011">
        <w:rPr>
          <w:rFonts w:asciiTheme="minorHAnsi" w:hAnsiTheme="minorHAnsi"/>
          <w:szCs w:val="22"/>
        </w:rPr>
        <w:t>Příjemce je povinen předkládat poskytovateli po ukončení Projektu zprávy obsahující údaje</w:t>
      </w:r>
      <w:r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vývoji indikátoru/ů</w:t>
      </w:r>
      <w:r w:rsidRPr="00044011">
        <w:rPr>
          <w:rFonts w:asciiTheme="minorHAnsi" w:hAnsiTheme="minorHAnsi"/>
          <w:szCs w:val="22"/>
        </w:rPr>
        <w:t xml:space="preserve">. </w:t>
      </w:r>
      <w:r w:rsidR="0004289B">
        <w:rPr>
          <w:rFonts w:asciiTheme="minorHAnsi" w:hAnsiTheme="minorHAnsi"/>
          <w:szCs w:val="22"/>
        </w:rPr>
        <w:t>Lhůty</w:t>
      </w:r>
      <w:r w:rsidRPr="00044011">
        <w:rPr>
          <w:rFonts w:asciiTheme="minorHAnsi" w:hAnsiTheme="minorHAnsi"/>
          <w:szCs w:val="22"/>
        </w:rPr>
        <w:t xml:space="preserve"> pro předkládání zpráv </w:t>
      </w:r>
      <w:r w:rsidR="00E802C6">
        <w:rPr>
          <w:rFonts w:asciiTheme="minorHAnsi" w:hAnsiTheme="minorHAnsi"/>
          <w:szCs w:val="22"/>
        </w:rPr>
        <w:t>o udržitelnosti Projektu</w:t>
      </w:r>
      <w:r w:rsidRPr="00044011">
        <w:rPr>
          <w:rFonts w:asciiTheme="minorHAnsi" w:hAnsiTheme="minorHAnsi"/>
          <w:szCs w:val="22"/>
        </w:rPr>
        <w:t xml:space="preserve"> jsou uvedeny v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Harmonogramu zpráv v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informačním systému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jsou pro příjemce závazné. Příjemce je povinen podávat tyto zprávy ve struktuře dle informačního systému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spolu s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nimi musí příjemce dodat i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přílohy stanovené tímto Rozhodnutím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jeho přílohami</w:t>
      </w:r>
      <w:r w:rsidRPr="00044011">
        <w:rPr>
          <w:rFonts w:asciiTheme="minorHAnsi" w:hAnsiTheme="minorHAnsi"/>
          <w:szCs w:val="22"/>
        </w:rPr>
        <w:t>. Příjemce může prostřednictvím informačního systému</w:t>
      </w:r>
      <w:r w:rsidR="009631B5">
        <w:rPr>
          <w:rFonts w:asciiTheme="minorHAnsi" w:hAnsiTheme="minorHAnsi"/>
          <w:szCs w:val="22"/>
        </w:rPr>
        <w:t xml:space="preserve"> (prostřednictvím interní depeše na Projektu) </w:t>
      </w:r>
      <w:r w:rsidRPr="00044011">
        <w:rPr>
          <w:rFonts w:asciiTheme="minorHAnsi" w:hAnsiTheme="minorHAnsi"/>
          <w:szCs w:val="22"/>
        </w:rPr>
        <w:t xml:space="preserve">požádat </w:t>
      </w:r>
      <w:r w:rsidR="00811E15">
        <w:rPr>
          <w:rFonts w:asciiTheme="minorHAnsi" w:hAnsiTheme="minorHAnsi"/>
          <w:szCs w:val="22"/>
        </w:rPr>
        <w:t>o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prodloužení lhůty k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podání této zprávy</w:t>
      </w:r>
      <w:r w:rsidR="009631B5">
        <w:rPr>
          <w:rFonts w:asciiTheme="minorHAnsi" w:hAnsiTheme="minorHAnsi"/>
          <w:szCs w:val="22"/>
        </w:rPr>
        <w:t>, a to nejpozději v den, kdy má být daná zpráva o udržitelnosti podána</w:t>
      </w:r>
      <w:r w:rsidRPr="00044011"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t>Lhůta může být prodloužena maximálně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20 pracovních dní.</w:t>
      </w:r>
      <w:bookmarkEnd w:id="29"/>
    </w:p>
    <w:p w14:paraId="43B0AC97" w14:textId="78171697" w:rsidR="001C5827" w:rsidRPr="000B55A9" w:rsidRDefault="00D34C1F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>
        <w:rPr>
          <w:rFonts w:asciiTheme="minorHAnsi" w:hAnsiTheme="minorHAnsi"/>
          <w:szCs w:val="22"/>
        </w:rPr>
        <w:t xml:space="preserve">Za nepředložení příslušné zprávy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_Ref39651484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6.7.3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ve lhůtě</w:t>
      </w:r>
      <w:r w:rsidR="007F4CA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dle Harmonogramu zpráv </w:t>
      </w:r>
      <w:r w:rsidR="001758A0">
        <w:rPr>
          <w:rFonts w:asciiTheme="minorHAnsi" w:hAnsiTheme="minorHAnsi"/>
          <w:szCs w:val="22"/>
        </w:rPr>
        <w:t xml:space="preserve">stanoví poskytovatel dotace odvod za porušení rozpočtové kázně </w:t>
      </w:r>
      <w:r w:rsidR="000B55A9">
        <w:rPr>
          <w:rFonts w:asciiTheme="minorHAnsi" w:hAnsiTheme="minorHAnsi"/>
          <w:szCs w:val="22"/>
        </w:rPr>
        <w:t xml:space="preserve">ve výši </w:t>
      </w:r>
      <w:proofErr w:type="gramStart"/>
      <w:r w:rsidR="00E802C6">
        <w:rPr>
          <w:rFonts w:asciiTheme="minorHAnsi" w:hAnsiTheme="minorHAnsi"/>
          <w:szCs w:val="22"/>
        </w:rPr>
        <w:t>10.000,-</w:t>
      </w:r>
      <w:proofErr w:type="gramEnd"/>
      <w:r w:rsidR="00E802C6">
        <w:rPr>
          <w:rFonts w:asciiTheme="minorHAnsi" w:hAnsiTheme="minorHAnsi"/>
          <w:szCs w:val="22"/>
        </w:rPr>
        <w:t xml:space="preserve"> Kč</w:t>
      </w:r>
      <w:r w:rsidR="000B55A9" w:rsidRPr="00044011">
        <w:rPr>
          <w:rFonts w:asciiTheme="minorHAnsi" w:hAnsiTheme="minorHAnsi"/>
          <w:szCs w:val="22"/>
        </w:rPr>
        <w:t xml:space="preserve"> za každý jednotlivý případ</w:t>
      </w:r>
      <w:r w:rsidR="001758A0">
        <w:rPr>
          <w:rFonts w:asciiTheme="minorHAnsi" w:hAnsiTheme="minorHAnsi"/>
          <w:szCs w:val="22"/>
        </w:rPr>
        <w:t xml:space="preserve"> porušení</w:t>
      </w:r>
      <w:r w:rsidR="000B55A9">
        <w:rPr>
          <w:rFonts w:asciiTheme="minorHAnsi" w:hAnsiTheme="minorHAnsi"/>
          <w:szCs w:val="22"/>
        </w:rPr>
        <w:t>.</w:t>
      </w:r>
    </w:p>
    <w:p w14:paraId="77082B2A" w14:textId="70103830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Účetnictví a</w:t>
      </w:r>
      <w:r w:rsidR="00EF555C">
        <w:rPr>
          <w:b/>
        </w:rPr>
        <w:t> </w:t>
      </w:r>
      <w:r>
        <w:rPr>
          <w:b/>
        </w:rPr>
        <w:t>archivace</w:t>
      </w:r>
    </w:p>
    <w:p w14:paraId="0F6CD63C" w14:textId="4A03695C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0" w:name="_Ref39651501"/>
      <w:bookmarkStart w:id="31" w:name="_Ref129164929"/>
      <w:r>
        <w:rPr>
          <w:rFonts w:asciiTheme="minorHAnsi" w:hAnsiTheme="minorHAnsi"/>
          <w:szCs w:val="22"/>
        </w:rPr>
        <w:t xml:space="preserve">Příjemce je povinen </w:t>
      </w:r>
      <w:r w:rsidR="0083075E">
        <w:rPr>
          <w:rFonts w:asciiTheme="minorHAnsi" w:hAnsiTheme="minorHAnsi"/>
          <w:szCs w:val="22"/>
        </w:rPr>
        <w:t xml:space="preserve">v souladu s právními předpisy ČR a EU, zejména </w:t>
      </w:r>
      <w:r>
        <w:rPr>
          <w:rFonts w:asciiTheme="minorHAnsi" w:hAnsiTheme="minorHAnsi"/>
          <w:szCs w:val="22"/>
        </w:rPr>
        <w:t xml:space="preserve">ve smyslu čl. </w:t>
      </w:r>
      <w:r w:rsidR="007D51AF">
        <w:rPr>
          <w:rFonts w:asciiTheme="minorHAnsi" w:hAnsiTheme="minorHAnsi"/>
          <w:szCs w:val="22"/>
        </w:rPr>
        <w:t>82</w:t>
      </w:r>
      <w:r>
        <w:rPr>
          <w:rFonts w:asciiTheme="minorHAnsi" w:hAnsiTheme="minorHAnsi"/>
          <w:szCs w:val="22"/>
        </w:rPr>
        <w:t xml:space="preserve"> </w:t>
      </w:r>
      <w:r w:rsidR="00C90FCC">
        <w:rPr>
          <w:rFonts w:asciiTheme="minorHAnsi" w:hAnsiTheme="minorHAnsi"/>
          <w:szCs w:val="22"/>
        </w:rPr>
        <w:t>Obecného nařízení</w:t>
      </w:r>
      <w:r w:rsidRPr="0032161C">
        <w:rPr>
          <w:rFonts w:asciiTheme="minorHAnsi" w:hAnsiTheme="minorHAnsi"/>
          <w:szCs w:val="22"/>
        </w:rPr>
        <w:t xml:space="preserve"> </w:t>
      </w:r>
      <w:r w:rsidR="00811E15">
        <w:rPr>
          <w:rFonts w:asciiTheme="minorHAnsi" w:hAnsiTheme="minorHAnsi"/>
          <w:szCs w:val="22"/>
        </w:rPr>
        <w:t>uchovávat vešker</w:t>
      </w:r>
      <w:r w:rsidR="003F5E1F">
        <w:rPr>
          <w:rFonts w:asciiTheme="minorHAnsi" w:hAnsiTheme="minorHAnsi"/>
          <w:szCs w:val="22"/>
        </w:rPr>
        <w:t>é podklady,</w:t>
      </w:r>
      <w:r w:rsidR="00811E15">
        <w:rPr>
          <w:rFonts w:asciiTheme="minorHAnsi" w:hAnsiTheme="minorHAnsi"/>
          <w:szCs w:val="22"/>
        </w:rPr>
        <w:t xml:space="preserve"> komunikaci a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účetní</w:t>
      </w:r>
      <w:r w:rsidR="0083075E">
        <w:rPr>
          <w:rFonts w:asciiTheme="minorHAnsi" w:hAnsiTheme="minorHAnsi"/>
          <w:szCs w:val="22"/>
        </w:rPr>
        <w:t>, úhradové a daňové</w:t>
      </w:r>
      <w:r w:rsidRPr="00B34AB7">
        <w:rPr>
          <w:rFonts w:asciiTheme="minorHAnsi" w:hAnsiTheme="minorHAnsi"/>
          <w:szCs w:val="22"/>
        </w:rPr>
        <w:t xml:space="preserve"> doklady souvisejí</w:t>
      </w:r>
      <w:r>
        <w:rPr>
          <w:rFonts w:asciiTheme="minorHAnsi" w:hAnsiTheme="minorHAnsi"/>
          <w:szCs w:val="22"/>
        </w:rPr>
        <w:t>cí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realizací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udržitelností P</w:t>
      </w:r>
      <w:r w:rsidRPr="00B34AB7">
        <w:rPr>
          <w:rFonts w:asciiTheme="minorHAnsi" w:hAnsiTheme="minorHAnsi"/>
          <w:szCs w:val="22"/>
        </w:rPr>
        <w:t>rojektu, a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 xml:space="preserve">to </w:t>
      </w:r>
      <w:r w:rsidR="001758A0">
        <w:rPr>
          <w:rFonts w:asciiTheme="minorHAnsi" w:hAnsiTheme="minorHAnsi"/>
          <w:szCs w:val="22"/>
        </w:rPr>
        <w:t xml:space="preserve">nejméně </w:t>
      </w:r>
      <w:r w:rsidRPr="00B34AB7">
        <w:rPr>
          <w:rFonts w:asciiTheme="minorHAnsi" w:hAnsiTheme="minorHAnsi"/>
          <w:szCs w:val="22"/>
        </w:rPr>
        <w:t xml:space="preserve">po dobu </w:t>
      </w:r>
      <w:bookmarkEnd w:id="30"/>
      <w:r w:rsidR="001758A0">
        <w:rPr>
          <w:rFonts w:asciiTheme="minorHAnsi" w:hAnsiTheme="minorHAnsi"/>
          <w:szCs w:val="22"/>
        </w:rPr>
        <w:t>10 let následujících po 1. lednu roku následujícího po roce, v němž skončila příjemci udržitelnost Projektu</w:t>
      </w:r>
      <w:r w:rsidR="003F5E1F">
        <w:rPr>
          <w:rFonts w:asciiTheme="minorHAnsi" w:hAnsiTheme="minorHAnsi"/>
          <w:szCs w:val="22"/>
        </w:rPr>
        <w:t>.</w:t>
      </w:r>
      <w:bookmarkEnd w:id="31"/>
    </w:p>
    <w:p w14:paraId="5D636588" w14:textId="7C7C1FDA" w:rsidR="000B55A9" w:rsidRPr="0032161C" w:rsidRDefault="00090C67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 p</w:t>
      </w:r>
      <w:r w:rsidR="000B55A9">
        <w:rPr>
          <w:rFonts w:asciiTheme="minorHAnsi" w:hAnsiTheme="minorHAnsi"/>
          <w:szCs w:val="22"/>
        </w:rPr>
        <w:t>orušení povinnosti dle čl.</w:t>
      </w:r>
      <w:r w:rsidR="000B55A9" w:rsidRPr="00B34AB7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_Ref129164929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6.8.1</w:t>
      </w:r>
      <w:r w:rsidR="006A15F3">
        <w:rPr>
          <w:rFonts w:asciiTheme="minorHAnsi" w:hAnsiTheme="minorHAnsi"/>
          <w:szCs w:val="22"/>
        </w:rPr>
        <w:fldChar w:fldCharType="end"/>
      </w:r>
      <w:r w:rsidR="000B55A9" w:rsidRPr="00B34AB7">
        <w:rPr>
          <w:rFonts w:asciiTheme="minorHAnsi" w:hAnsiTheme="minorHAnsi"/>
          <w:szCs w:val="22"/>
        </w:rPr>
        <w:t xml:space="preserve"> </w:t>
      </w:r>
      <w:r w:rsidR="001758A0">
        <w:rPr>
          <w:rFonts w:asciiTheme="minorHAnsi" w:hAnsiTheme="minorHAnsi"/>
          <w:szCs w:val="22"/>
        </w:rPr>
        <w:t>spočívající v</w:t>
      </w:r>
      <w:r>
        <w:rPr>
          <w:rFonts w:asciiTheme="minorHAnsi" w:hAnsiTheme="minorHAnsi"/>
          <w:szCs w:val="22"/>
        </w:rPr>
        <w:t xml:space="preserve"> nezajištění archivace dokumentů stanoví poskytovatel dotace odvod za porušení rozpočtové kázně ve výši </w:t>
      </w:r>
      <w:proofErr w:type="gramStart"/>
      <w:r>
        <w:rPr>
          <w:rFonts w:asciiTheme="minorHAnsi" w:hAnsiTheme="minorHAnsi"/>
          <w:szCs w:val="22"/>
        </w:rPr>
        <w:t>10.000,-</w:t>
      </w:r>
      <w:proofErr w:type="gramEnd"/>
      <w:r>
        <w:rPr>
          <w:rFonts w:asciiTheme="minorHAnsi" w:hAnsiTheme="minorHAnsi"/>
          <w:szCs w:val="22"/>
        </w:rPr>
        <w:t xml:space="preserve"> Kč za každý jednotlivý případ porušení.</w:t>
      </w:r>
    </w:p>
    <w:p w14:paraId="493AF2EA" w14:textId="56E91F5A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2" w:name="_Ref39651518"/>
      <w:r w:rsidRPr="00B34AB7">
        <w:rPr>
          <w:rFonts w:asciiTheme="minorHAnsi" w:hAnsiTheme="minorHAnsi"/>
          <w:szCs w:val="22"/>
        </w:rPr>
        <w:t xml:space="preserve">Příjemce je povinen vést </w:t>
      </w:r>
      <w:r w:rsidR="00073BEB">
        <w:rPr>
          <w:rFonts w:asciiTheme="minorHAnsi" w:hAnsiTheme="minorHAnsi"/>
          <w:szCs w:val="22"/>
        </w:rPr>
        <w:t xml:space="preserve">o způsobilých výdajích projektu a použití dotace poskytnuté tímto Rozhodnutím </w:t>
      </w:r>
      <w:r w:rsidRPr="00B34AB7">
        <w:rPr>
          <w:rFonts w:asciiTheme="minorHAnsi" w:hAnsiTheme="minorHAnsi"/>
          <w:szCs w:val="22"/>
        </w:rPr>
        <w:t>účetnictví dle zákona č. 563/1991 Sb.,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účetnictví (dále jen „zákon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účetnictví“) nebo daňovou evidenci podle zákona č. 586/1992 Sb.,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daních z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příjmů. V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 xml:space="preserve">případě daňové evidence musí každý doklad splňovat předepsané náležitosti účetního dokladu ve smyslu </w:t>
      </w:r>
      <w:proofErr w:type="spellStart"/>
      <w:r w:rsidRPr="00B34AB7">
        <w:rPr>
          <w:rFonts w:asciiTheme="minorHAnsi" w:hAnsiTheme="minorHAnsi"/>
          <w:szCs w:val="22"/>
        </w:rPr>
        <w:t>ust</w:t>
      </w:r>
      <w:proofErr w:type="spellEnd"/>
      <w:r w:rsidRPr="00B34AB7">
        <w:rPr>
          <w:rFonts w:asciiTheme="minorHAnsi" w:hAnsiTheme="minorHAnsi"/>
          <w:szCs w:val="22"/>
        </w:rPr>
        <w:t>. § 11 odst. 1 (s výjimkou písm. f)) zákona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účetnictví. Všechny doklady v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účetnictví nebo daňové evidenci musí být správné, úplné, průkazné, srozumitelné a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průběžně chronologicky vedené způsobem zaručujícím jejich trvalost.</w:t>
      </w:r>
      <w:bookmarkEnd w:id="32"/>
    </w:p>
    <w:p w14:paraId="7585D30C" w14:textId="40DA4E7E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Porušení povinnosti dle čl.</w:t>
      </w:r>
      <w:r w:rsidRPr="00B34AB7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_Ref39651518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6.8.3</w:t>
      </w:r>
      <w:r w:rsidR="006A15F3">
        <w:rPr>
          <w:rFonts w:asciiTheme="minorHAnsi" w:hAnsiTheme="minorHAnsi"/>
          <w:szCs w:val="22"/>
        </w:rPr>
        <w:fldChar w:fldCharType="end"/>
      </w:r>
      <w:r w:rsidRPr="00B34AB7">
        <w:rPr>
          <w:rFonts w:asciiTheme="minorHAnsi" w:hAnsiTheme="minorHAnsi"/>
          <w:szCs w:val="22"/>
        </w:rPr>
        <w:t xml:space="preserve"> </w:t>
      </w:r>
      <w:r w:rsidR="006D67E5" w:rsidRPr="00B34AB7">
        <w:rPr>
          <w:rFonts w:asciiTheme="minorHAnsi" w:hAnsiTheme="minorHAnsi"/>
          <w:szCs w:val="22"/>
        </w:rPr>
        <w:t>bude</w:t>
      </w:r>
      <w:r w:rsidR="006D67E5">
        <w:rPr>
          <w:rFonts w:asciiTheme="minorHAnsi" w:hAnsiTheme="minorHAnsi"/>
          <w:szCs w:val="22"/>
        </w:rPr>
        <w:t xml:space="preserve"> mít za následek </w:t>
      </w:r>
      <w:r w:rsidR="00234530">
        <w:rPr>
          <w:rFonts w:asciiTheme="minorHAnsi" w:hAnsiTheme="minorHAnsi"/>
          <w:szCs w:val="22"/>
        </w:rPr>
        <w:t xml:space="preserve">stanovení odvodu za porušení rozpočtové kázně ve výši </w:t>
      </w:r>
      <w:r w:rsidR="006A293B">
        <w:rPr>
          <w:rFonts w:asciiTheme="minorHAnsi" w:hAnsiTheme="minorHAnsi"/>
          <w:szCs w:val="22"/>
        </w:rPr>
        <w:t xml:space="preserve">ve výši </w:t>
      </w:r>
      <w:proofErr w:type="gramStart"/>
      <w:r w:rsidR="006A293B">
        <w:rPr>
          <w:rFonts w:asciiTheme="minorHAnsi" w:hAnsiTheme="minorHAnsi"/>
          <w:szCs w:val="22"/>
        </w:rPr>
        <w:t>10.000,-</w:t>
      </w:r>
      <w:proofErr w:type="gramEnd"/>
      <w:r w:rsidR="006A293B">
        <w:rPr>
          <w:rFonts w:asciiTheme="minorHAnsi" w:hAnsiTheme="minorHAnsi"/>
          <w:szCs w:val="22"/>
        </w:rPr>
        <w:t xml:space="preserve"> Kč za každý jednotlivý případ porušení</w:t>
      </w:r>
      <w:r>
        <w:rPr>
          <w:rFonts w:asciiTheme="minorHAnsi" w:hAnsiTheme="minorHAnsi"/>
          <w:szCs w:val="22"/>
        </w:rPr>
        <w:t>.</w:t>
      </w:r>
    </w:p>
    <w:p w14:paraId="29FE5D9C" w14:textId="168210AB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3" w:name="_Ref39651533"/>
      <w:bookmarkStart w:id="34" w:name="_Ref129164962"/>
      <w:r w:rsidRPr="00B34AB7">
        <w:rPr>
          <w:rFonts w:asciiTheme="minorHAnsi" w:hAnsiTheme="minorHAnsi"/>
          <w:szCs w:val="22"/>
        </w:rPr>
        <w:t>Příjemce je povinen účtovat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majetku, příjmech (pokud jsou příjmy uvedeny v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rozpočtu v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tomto Rozhodnu</w:t>
      </w:r>
      <w:r>
        <w:rPr>
          <w:rFonts w:asciiTheme="minorHAnsi" w:hAnsiTheme="minorHAnsi"/>
          <w:szCs w:val="22"/>
        </w:rPr>
        <w:t>tí)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výdajích souvisejících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</w:t>
      </w:r>
      <w:r w:rsidRPr="00B34AB7">
        <w:rPr>
          <w:rFonts w:asciiTheme="minorHAnsi" w:hAnsiTheme="minorHAnsi"/>
          <w:szCs w:val="22"/>
        </w:rPr>
        <w:t>rojektem na zvláštních analytických účtech. Účtování příjemce provádí se stejným analytickým znakem u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všech ak</w:t>
      </w:r>
      <w:r>
        <w:rPr>
          <w:rFonts w:asciiTheme="minorHAnsi" w:hAnsiTheme="minorHAnsi"/>
          <w:szCs w:val="22"/>
        </w:rPr>
        <w:t>tuálních účtů P</w:t>
      </w:r>
      <w:r w:rsidRPr="00B34AB7">
        <w:rPr>
          <w:rFonts w:asciiTheme="minorHAnsi" w:hAnsiTheme="minorHAnsi"/>
          <w:szCs w:val="22"/>
        </w:rPr>
        <w:t xml:space="preserve">rojektu, na zvláštních analytických účtech, střediscích, činnostech, zakázkách apod.  </w:t>
      </w:r>
      <w:r>
        <w:rPr>
          <w:rFonts w:asciiTheme="minorHAnsi" w:hAnsiTheme="minorHAnsi"/>
          <w:szCs w:val="22"/>
        </w:rPr>
        <w:t>Případně provád</w:t>
      </w:r>
      <w:r w:rsidRPr="00B34AB7">
        <w:rPr>
          <w:rFonts w:asciiTheme="minorHAnsi" w:hAnsiTheme="minorHAnsi"/>
          <w:szCs w:val="22"/>
        </w:rPr>
        <w:t>í příjemce účtování jiným vhodným způsobem tak, aby bylo průkazné, zda konkrétní</w:t>
      </w:r>
      <w:r>
        <w:rPr>
          <w:rFonts w:asciiTheme="minorHAnsi" w:hAnsiTheme="minorHAnsi"/>
          <w:szCs w:val="22"/>
        </w:rPr>
        <w:t xml:space="preserve"> výdaj je či není vykazován na P</w:t>
      </w:r>
      <w:r w:rsidRPr="00B34AB7">
        <w:rPr>
          <w:rFonts w:asciiTheme="minorHAnsi" w:hAnsiTheme="minorHAnsi"/>
          <w:szCs w:val="22"/>
        </w:rPr>
        <w:t>rojekt. Pokud příjemce vede daňovou evidenci, je povinen zajistit podřízenou evidenci, ve které budou rozlišeny výdaje s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konkrétní vazbou na Projekt</w:t>
      </w:r>
      <w:r>
        <w:rPr>
          <w:rFonts w:asciiTheme="minorHAnsi" w:hAnsiTheme="minorHAnsi"/>
          <w:szCs w:val="22"/>
        </w:rPr>
        <w:t>.</w:t>
      </w:r>
      <w:bookmarkEnd w:id="33"/>
      <w:r w:rsidR="00C72AD7">
        <w:rPr>
          <w:rFonts w:asciiTheme="minorHAnsi" w:hAnsiTheme="minorHAnsi"/>
          <w:szCs w:val="22"/>
        </w:rPr>
        <w:t xml:space="preserve"> </w:t>
      </w:r>
      <w:bookmarkEnd w:id="34"/>
    </w:p>
    <w:p w14:paraId="1E59F307" w14:textId="5BED6699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Porušení povinnosti dle čl.</w:t>
      </w:r>
      <w:r w:rsidRPr="00324711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_Ref129164962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6.8.5</w:t>
      </w:r>
      <w:r w:rsidR="006A15F3">
        <w:rPr>
          <w:rFonts w:asciiTheme="minorHAnsi" w:hAnsiTheme="minorHAnsi"/>
          <w:szCs w:val="22"/>
        </w:rPr>
        <w:fldChar w:fldCharType="end"/>
      </w:r>
      <w:r w:rsidRPr="00324711">
        <w:rPr>
          <w:rFonts w:asciiTheme="minorHAnsi" w:hAnsiTheme="minorHAnsi"/>
          <w:szCs w:val="22"/>
        </w:rPr>
        <w:t xml:space="preserve"> b</w:t>
      </w:r>
      <w:r>
        <w:rPr>
          <w:rFonts w:asciiTheme="minorHAnsi" w:hAnsiTheme="minorHAnsi"/>
          <w:szCs w:val="22"/>
        </w:rPr>
        <w:t xml:space="preserve">ude mít za následek </w:t>
      </w:r>
      <w:r w:rsidR="00C85108">
        <w:rPr>
          <w:rFonts w:asciiTheme="minorHAnsi" w:hAnsiTheme="minorHAnsi"/>
          <w:szCs w:val="22"/>
        </w:rPr>
        <w:t xml:space="preserve">stanovení odvodu za porušení rozpočtové kázně ve výši 100 % poskytnuté dotace </w:t>
      </w:r>
      <w:r w:rsidR="00C85108" w:rsidRPr="00B34AB7">
        <w:rPr>
          <w:rFonts w:asciiTheme="minorHAnsi" w:hAnsiTheme="minorHAnsi"/>
          <w:szCs w:val="22"/>
        </w:rPr>
        <w:t xml:space="preserve">na </w:t>
      </w:r>
      <w:r w:rsidR="00C85108">
        <w:rPr>
          <w:rFonts w:asciiTheme="minorHAnsi" w:hAnsiTheme="minorHAnsi"/>
          <w:szCs w:val="22"/>
        </w:rPr>
        <w:t xml:space="preserve">výdaje, u nichž nebyly povinnosti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_Ref129164962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6.8.5</w:t>
      </w:r>
      <w:r w:rsidR="006A15F3">
        <w:rPr>
          <w:rFonts w:asciiTheme="minorHAnsi" w:hAnsiTheme="minorHAnsi"/>
          <w:szCs w:val="22"/>
        </w:rPr>
        <w:fldChar w:fldCharType="end"/>
      </w:r>
      <w:r w:rsidR="00B30ACE">
        <w:rPr>
          <w:rFonts w:asciiTheme="minorHAnsi" w:hAnsiTheme="minorHAnsi"/>
          <w:szCs w:val="22"/>
        </w:rPr>
        <w:t xml:space="preserve"> splněny</w:t>
      </w:r>
      <w:r w:rsidR="007D6E0F">
        <w:rPr>
          <w:rFonts w:asciiTheme="minorHAnsi" w:hAnsiTheme="minorHAnsi"/>
          <w:szCs w:val="22"/>
        </w:rPr>
        <w:t>.</w:t>
      </w:r>
    </w:p>
    <w:p w14:paraId="7BCD26B6" w14:textId="51F1E69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5" w:name="_Ref39651627"/>
      <w:r w:rsidRPr="00324711">
        <w:rPr>
          <w:rFonts w:asciiTheme="minorHAnsi" w:hAnsiTheme="minorHAnsi"/>
          <w:szCs w:val="22"/>
        </w:rPr>
        <w:t xml:space="preserve">Příjemce musí být schopen </w:t>
      </w:r>
      <w:r w:rsidR="006A293B">
        <w:rPr>
          <w:rFonts w:asciiTheme="minorHAnsi" w:hAnsiTheme="minorHAnsi"/>
          <w:szCs w:val="22"/>
        </w:rPr>
        <w:t>na vyzvání</w:t>
      </w:r>
      <w:r w:rsidRPr="00324711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dále po dobu uvedenou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čl. </w:t>
      </w:r>
      <w:r w:rsidR="005E73F4">
        <w:rPr>
          <w:rFonts w:asciiTheme="minorHAnsi" w:hAnsiTheme="minorHAnsi"/>
          <w:szCs w:val="22"/>
        </w:rPr>
        <w:fldChar w:fldCharType="begin"/>
      </w:r>
      <w:r w:rsidR="005E73F4">
        <w:rPr>
          <w:rFonts w:asciiTheme="minorHAnsi" w:hAnsiTheme="minorHAnsi"/>
          <w:szCs w:val="22"/>
        </w:rPr>
        <w:instrText xml:space="preserve"> REF _Ref129164929 \r \h </w:instrText>
      </w:r>
      <w:r w:rsidR="005E73F4">
        <w:rPr>
          <w:rFonts w:asciiTheme="minorHAnsi" w:hAnsiTheme="minorHAnsi"/>
          <w:szCs w:val="22"/>
        </w:rPr>
      </w:r>
      <w:r w:rsidR="005E73F4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6.8.1</w:t>
      </w:r>
      <w:r w:rsidR="005E73F4">
        <w:rPr>
          <w:rFonts w:asciiTheme="minorHAnsi" w:hAnsiTheme="minorHAnsi"/>
          <w:szCs w:val="22"/>
        </w:rPr>
        <w:fldChar w:fldCharType="end"/>
      </w:r>
      <w:r w:rsidRPr="00324711">
        <w:rPr>
          <w:rFonts w:asciiTheme="minorHAnsi" w:hAnsiTheme="minorHAnsi"/>
          <w:szCs w:val="22"/>
        </w:rPr>
        <w:t xml:space="preserve"> předložit poskytovateli dotace, kontrolním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auditním orgánům daňovou evidenci či účetnictví</w:t>
      </w:r>
      <w:r>
        <w:rPr>
          <w:rFonts w:asciiTheme="minorHAnsi" w:hAnsiTheme="minorHAnsi"/>
          <w:szCs w:val="22"/>
        </w:rPr>
        <w:t xml:space="preserve"> P</w:t>
      </w:r>
      <w:r w:rsidRPr="00324711">
        <w:rPr>
          <w:rFonts w:asciiTheme="minorHAnsi" w:hAnsiTheme="minorHAnsi"/>
          <w:szCs w:val="22"/>
        </w:rPr>
        <w:t>rojektu. Příjemce musí pos</w:t>
      </w:r>
      <w:r w:rsidR="00811E15">
        <w:rPr>
          <w:rFonts w:asciiTheme="minorHAnsi" w:hAnsiTheme="minorHAnsi"/>
          <w:szCs w:val="22"/>
        </w:rPr>
        <w:t>kytovateli dotace, kontrolním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auditním orgánům rovněž poskytnout úplné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pravdivé informace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>oklady související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realizací P</w:t>
      </w:r>
      <w:r w:rsidRPr="00324711">
        <w:rPr>
          <w:rFonts w:asciiTheme="minorHAnsi" w:hAnsiTheme="minorHAnsi"/>
          <w:szCs w:val="22"/>
        </w:rPr>
        <w:t>rojektu, musí jim umožnit přístup k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nemovitým věcem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vstup do nemovitých věcí, v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nichž probíhá/probíhala</w:t>
      </w:r>
      <w:r>
        <w:rPr>
          <w:rFonts w:asciiTheme="minorHAnsi" w:hAnsiTheme="minorHAnsi"/>
          <w:szCs w:val="22"/>
        </w:rPr>
        <w:t xml:space="preserve"> realizace P</w:t>
      </w:r>
      <w:r w:rsidRPr="00324711">
        <w:rPr>
          <w:rFonts w:asciiTheme="minorHAnsi" w:hAnsiTheme="minorHAnsi"/>
          <w:szCs w:val="22"/>
        </w:rPr>
        <w:t>rojektu, k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podpo</w:t>
      </w:r>
      <w:r w:rsidR="00811E15">
        <w:rPr>
          <w:rFonts w:asciiTheme="minorHAnsi" w:hAnsiTheme="minorHAnsi"/>
          <w:szCs w:val="22"/>
        </w:rPr>
        <w:t>řené infrastruktuře a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>majetku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musí jim poskytnout potřebnou součinnost</w:t>
      </w:r>
      <w:r>
        <w:rPr>
          <w:rFonts w:asciiTheme="minorHAnsi" w:hAnsiTheme="minorHAnsi"/>
          <w:szCs w:val="22"/>
        </w:rPr>
        <w:t>.</w:t>
      </w:r>
      <w:bookmarkEnd w:id="35"/>
    </w:p>
    <w:p w14:paraId="085305CA" w14:textId="05D19D72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324711">
        <w:rPr>
          <w:rFonts w:asciiTheme="minorHAnsi" w:hAnsiTheme="minorHAnsi"/>
          <w:szCs w:val="22"/>
        </w:rPr>
        <w:t xml:space="preserve">Porušení povinnosti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_Ref39651627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6.8.7</w:t>
      </w:r>
      <w:r w:rsidR="006A15F3">
        <w:rPr>
          <w:rFonts w:asciiTheme="minorHAnsi" w:hAnsiTheme="minorHAnsi"/>
          <w:szCs w:val="22"/>
        </w:rPr>
        <w:fldChar w:fldCharType="end"/>
      </w:r>
      <w:r w:rsidRPr="00324711">
        <w:rPr>
          <w:rFonts w:asciiTheme="minorHAnsi" w:hAnsiTheme="minorHAnsi"/>
          <w:szCs w:val="22"/>
        </w:rPr>
        <w:t xml:space="preserve"> bude mít za následek </w:t>
      </w:r>
      <w:r w:rsidR="00C85108">
        <w:rPr>
          <w:rFonts w:asciiTheme="minorHAnsi" w:hAnsiTheme="minorHAnsi"/>
          <w:szCs w:val="22"/>
        </w:rPr>
        <w:t>stanovení odvodu za porušení rozpočtové kázně ve výši</w:t>
      </w:r>
      <w:r w:rsidR="006D67E5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100</w:t>
      </w:r>
      <w:r w:rsidRPr="00324711">
        <w:rPr>
          <w:rFonts w:asciiTheme="minorHAnsi" w:hAnsiTheme="minorHAnsi"/>
          <w:szCs w:val="22"/>
        </w:rPr>
        <w:t xml:space="preserve"> %</w:t>
      </w:r>
      <w:r w:rsidR="00C85108">
        <w:rPr>
          <w:rFonts w:asciiTheme="minorHAnsi" w:hAnsiTheme="minorHAnsi"/>
          <w:szCs w:val="22"/>
        </w:rPr>
        <w:t xml:space="preserve"> poskytnuté dotace na </w:t>
      </w:r>
      <w:r w:rsidRPr="00324711">
        <w:rPr>
          <w:rFonts w:asciiTheme="minorHAnsi" w:hAnsiTheme="minorHAnsi"/>
          <w:szCs w:val="22"/>
        </w:rPr>
        <w:t>výdaje, u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nichž nebyly povinnosti dle č</w:t>
      </w:r>
      <w:r>
        <w:rPr>
          <w:rFonts w:asciiTheme="minorHAnsi" w:hAnsiTheme="minorHAnsi"/>
          <w:szCs w:val="22"/>
        </w:rPr>
        <w:t>l</w:t>
      </w:r>
      <w:r w:rsidRPr="00324711">
        <w:rPr>
          <w:rFonts w:asciiTheme="minorHAnsi" w:hAnsiTheme="minorHAnsi"/>
          <w:szCs w:val="22"/>
        </w:rPr>
        <w:t xml:space="preserve">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_Ref39651627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6.8.7</w:t>
      </w:r>
      <w:r w:rsidR="006A15F3">
        <w:rPr>
          <w:rFonts w:asciiTheme="minorHAnsi" w:hAnsiTheme="minorHAnsi"/>
          <w:szCs w:val="22"/>
        </w:rPr>
        <w:fldChar w:fldCharType="end"/>
      </w:r>
      <w:r w:rsidRPr="00324711">
        <w:rPr>
          <w:rFonts w:asciiTheme="minorHAnsi" w:hAnsiTheme="minorHAnsi"/>
          <w:szCs w:val="22"/>
        </w:rPr>
        <w:t xml:space="preserve"> splněny</w:t>
      </w:r>
      <w:r>
        <w:rPr>
          <w:rFonts w:asciiTheme="minorHAnsi" w:hAnsiTheme="minorHAnsi"/>
          <w:szCs w:val="22"/>
        </w:rPr>
        <w:t>.</w:t>
      </w:r>
    </w:p>
    <w:p w14:paraId="4232CB85" w14:textId="668655F9" w:rsidR="001C5827" w:rsidRPr="000B55A9" w:rsidRDefault="00B2230B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 w:rsidRPr="0032161C">
        <w:rPr>
          <w:rFonts w:asciiTheme="minorHAnsi" w:hAnsiTheme="minorHAnsi"/>
          <w:szCs w:val="22"/>
        </w:rPr>
        <w:t xml:space="preserve">Příjemce je povinen </w:t>
      </w:r>
      <w:r>
        <w:rPr>
          <w:rFonts w:asciiTheme="minorHAnsi" w:hAnsiTheme="minorHAnsi"/>
          <w:szCs w:val="22"/>
        </w:rPr>
        <w:t>prokazatelně své dodavatele informovat o skutečnosti, že jsou osobou povinnou spolupůsobit při výkonu finanční kontroly v souladu se zákonem č. 320/2001 Sb., o finanční kontrole ve veřejné správě a o změně některých zákonů, ve znění pozdějších předpisu, která musí umožnit kontrolu plnění podmínek poskytnutí dotace všem relevantním orgánům, zejména poskytovateli</w:t>
      </w:r>
      <w:r w:rsidR="00C85108">
        <w:rPr>
          <w:rFonts w:asciiTheme="minorHAnsi" w:hAnsiTheme="minorHAnsi"/>
          <w:szCs w:val="22"/>
        </w:rPr>
        <w:t xml:space="preserve"> dotace</w:t>
      </w:r>
      <w:r>
        <w:rPr>
          <w:rFonts w:asciiTheme="minorHAnsi" w:hAnsiTheme="minorHAnsi"/>
          <w:szCs w:val="22"/>
        </w:rPr>
        <w:t>, zprostředkujícímu subjektu, Ministerstvu financí, Nejvyššímu kontrolnímu úřadu, a dále i orgánům Evropské unie - zejména Evropské komis</w:t>
      </w:r>
      <w:r w:rsidR="000222DB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, Evropské</w:t>
      </w:r>
      <w:r w:rsidR="000222DB">
        <w:rPr>
          <w:rFonts w:asciiTheme="minorHAnsi" w:hAnsiTheme="minorHAnsi"/>
          <w:szCs w:val="22"/>
        </w:rPr>
        <w:t>mu</w:t>
      </w:r>
      <w:r>
        <w:rPr>
          <w:rFonts w:asciiTheme="minorHAnsi" w:hAnsiTheme="minorHAnsi"/>
          <w:szCs w:val="22"/>
        </w:rPr>
        <w:t xml:space="preserve"> účetní</w:t>
      </w:r>
      <w:r w:rsidR="000222DB">
        <w:rPr>
          <w:rFonts w:asciiTheme="minorHAnsi" w:hAnsiTheme="minorHAnsi"/>
          <w:szCs w:val="22"/>
        </w:rPr>
        <w:t>mu</w:t>
      </w:r>
      <w:r>
        <w:rPr>
          <w:rFonts w:asciiTheme="minorHAnsi" w:hAnsiTheme="minorHAnsi"/>
          <w:szCs w:val="22"/>
        </w:rPr>
        <w:t xml:space="preserve"> dvor</w:t>
      </w:r>
      <w:r w:rsidR="000222DB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 xml:space="preserve"> a OLAF</w:t>
      </w:r>
      <w:r w:rsidR="00C85108">
        <w:rPr>
          <w:rFonts w:asciiTheme="minorHAnsi" w:hAnsiTheme="minorHAnsi"/>
          <w:szCs w:val="22"/>
        </w:rPr>
        <w:t xml:space="preserve">. Jedná se o povinnost dle </w:t>
      </w:r>
      <w:proofErr w:type="spellStart"/>
      <w:r w:rsidR="00C85108">
        <w:rPr>
          <w:rFonts w:asciiTheme="minorHAnsi" w:hAnsiTheme="minorHAnsi"/>
          <w:szCs w:val="22"/>
        </w:rPr>
        <w:t>ust</w:t>
      </w:r>
      <w:proofErr w:type="spellEnd"/>
      <w:r w:rsidR="00C85108">
        <w:rPr>
          <w:rFonts w:asciiTheme="minorHAnsi" w:hAnsiTheme="minorHAnsi"/>
          <w:szCs w:val="22"/>
        </w:rPr>
        <w:t>. § 14 odst. 4 písm. i) rozpočtových pravidel.</w:t>
      </w:r>
    </w:p>
    <w:p w14:paraId="7411B89F" w14:textId="77777777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Čerpání dotace</w:t>
      </w:r>
    </w:p>
    <w:p w14:paraId="66E4AC56" w14:textId="53AC9FEE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Dotace bude příjemci vy</w:t>
      </w:r>
      <w:r w:rsidRPr="004B7725">
        <w:rPr>
          <w:rFonts w:asciiTheme="minorHAnsi" w:hAnsiTheme="minorHAnsi"/>
          <w:szCs w:val="22"/>
        </w:rPr>
        <w:t xml:space="preserve">plácena na základě </w:t>
      </w:r>
      <w:r w:rsidR="00B2230B">
        <w:rPr>
          <w:rFonts w:asciiTheme="minorHAnsi" w:hAnsiTheme="minorHAnsi"/>
          <w:szCs w:val="22"/>
        </w:rPr>
        <w:t>poskytovatele</w:t>
      </w:r>
      <w:r w:rsidR="008F67FE">
        <w:rPr>
          <w:rFonts w:asciiTheme="minorHAnsi" w:hAnsiTheme="minorHAnsi"/>
          <w:szCs w:val="22"/>
        </w:rPr>
        <w:t>m</w:t>
      </w:r>
      <w:r w:rsidR="00B2230B">
        <w:rPr>
          <w:rFonts w:asciiTheme="minorHAnsi" w:hAnsiTheme="minorHAnsi"/>
          <w:szCs w:val="22"/>
        </w:rPr>
        <w:t xml:space="preserve"> dotace schválených a příjemcem řádně prokázaných </w:t>
      </w:r>
      <w:r w:rsidR="00C85108">
        <w:rPr>
          <w:rFonts w:asciiTheme="minorHAnsi" w:hAnsiTheme="minorHAnsi"/>
          <w:szCs w:val="22"/>
        </w:rPr>
        <w:t xml:space="preserve">uskutečněných </w:t>
      </w:r>
      <w:r>
        <w:rPr>
          <w:rFonts w:asciiTheme="minorHAnsi" w:hAnsiTheme="minorHAnsi"/>
          <w:szCs w:val="22"/>
        </w:rPr>
        <w:t>způsobilých výdajů P</w:t>
      </w:r>
      <w:r w:rsidRPr="004B7725">
        <w:rPr>
          <w:rFonts w:asciiTheme="minorHAnsi" w:hAnsiTheme="minorHAnsi"/>
          <w:szCs w:val="22"/>
        </w:rPr>
        <w:t xml:space="preserve">rojektu, které jsou </w:t>
      </w:r>
      <w:r w:rsidR="00C85108">
        <w:rPr>
          <w:rFonts w:asciiTheme="minorHAnsi" w:hAnsiTheme="minorHAnsi"/>
          <w:szCs w:val="22"/>
        </w:rPr>
        <w:t>v souladu se schváleným</w:t>
      </w:r>
      <w:r w:rsidRPr="004B7725">
        <w:rPr>
          <w:rFonts w:asciiTheme="minorHAnsi" w:hAnsiTheme="minorHAnsi"/>
          <w:szCs w:val="22"/>
        </w:rPr>
        <w:t xml:space="preserve"> rozp</w:t>
      </w:r>
      <w:r w:rsidR="00C85108">
        <w:rPr>
          <w:rFonts w:asciiTheme="minorHAnsi" w:hAnsiTheme="minorHAnsi"/>
          <w:szCs w:val="22"/>
        </w:rPr>
        <w:t>očtem</w:t>
      </w:r>
      <w:r>
        <w:rPr>
          <w:rFonts w:asciiTheme="minorHAnsi" w:hAnsiTheme="minorHAnsi"/>
          <w:szCs w:val="22"/>
        </w:rPr>
        <w:t xml:space="preserve"> P</w:t>
      </w:r>
      <w:r w:rsidRPr="004B7725">
        <w:rPr>
          <w:rFonts w:asciiTheme="minorHAnsi" w:hAnsiTheme="minorHAnsi"/>
          <w:szCs w:val="22"/>
        </w:rPr>
        <w:t>rojektu</w:t>
      </w:r>
      <w:r w:rsidR="00B2230B">
        <w:rPr>
          <w:rFonts w:asciiTheme="minorHAnsi" w:hAnsiTheme="minorHAnsi"/>
          <w:szCs w:val="22"/>
        </w:rPr>
        <w:t xml:space="preserve"> a doloženy v žádosti o platbu</w:t>
      </w:r>
      <w:r>
        <w:rPr>
          <w:rFonts w:asciiTheme="minorHAnsi" w:hAnsiTheme="minorHAnsi"/>
          <w:szCs w:val="22"/>
        </w:rPr>
        <w:t>.</w:t>
      </w:r>
    </w:p>
    <w:p w14:paraId="6DB453C1" w14:textId="2BE3DDC5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6" w:name="_Ref39651652"/>
      <w:r w:rsidRPr="004B7725">
        <w:rPr>
          <w:rFonts w:asciiTheme="minorHAnsi" w:hAnsiTheme="minorHAnsi"/>
          <w:szCs w:val="22"/>
        </w:rPr>
        <w:t xml:space="preserve">Na </w:t>
      </w:r>
      <w:r w:rsidR="00B2230B">
        <w:rPr>
          <w:rFonts w:asciiTheme="minorHAnsi" w:hAnsiTheme="minorHAnsi"/>
          <w:szCs w:val="22"/>
        </w:rPr>
        <w:t>stejné</w:t>
      </w:r>
      <w:r w:rsidR="001320B7">
        <w:rPr>
          <w:rFonts w:asciiTheme="minorHAnsi" w:hAnsiTheme="minorHAnsi"/>
          <w:szCs w:val="22"/>
        </w:rPr>
        <w:t xml:space="preserve"> </w:t>
      </w:r>
      <w:r w:rsidRPr="004B7725">
        <w:rPr>
          <w:rFonts w:asciiTheme="minorHAnsi" w:hAnsiTheme="minorHAnsi"/>
          <w:szCs w:val="22"/>
        </w:rPr>
        <w:t xml:space="preserve">způsobilé výdaje Projektu </w:t>
      </w:r>
      <w:r w:rsidR="001320B7">
        <w:rPr>
          <w:rFonts w:asciiTheme="minorHAnsi" w:hAnsiTheme="minorHAnsi"/>
          <w:szCs w:val="22"/>
        </w:rPr>
        <w:t>podpořeného z</w:t>
      </w:r>
      <w:r w:rsidR="003F5E1F">
        <w:rPr>
          <w:rFonts w:asciiTheme="minorHAnsi" w:hAnsiTheme="minorHAnsi"/>
          <w:szCs w:val="22"/>
        </w:rPr>
        <w:t> OP TAK</w:t>
      </w:r>
      <w:r w:rsidR="001320B7">
        <w:rPr>
          <w:rFonts w:asciiTheme="minorHAnsi" w:hAnsiTheme="minorHAnsi"/>
          <w:szCs w:val="22"/>
        </w:rPr>
        <w:t xml:space="preserve"> </w:t>
      </w:r>
      <w:r w:rsidRPr="004B7725">
        <w:rPr>
          <w:rFonts w:asciiTheme="minorHAnsi" w:hAnsiTheme="minorHAnsi"/>
          <w:szCs w:val="22"/>
        </w:rPr>
        <w:t xml:space="preserve">nesmí příjemce </w:t>
      </w:r>
      <w:r w:rsidR="001320B7">
        <w:rPr>
          <w:rFonts w:asciiTheme="minorHAnsi" w:hAnsiTheme="minorHAnsi"/>
          <w:szCs w:val="22"/>
        </w:rPr>
        <w:t>čerpat</w:t>
      </w:r>
      <w:r w:rsidRPr="004B7725">
        <w:rPr>
          <w:rFonts w:asciiTheme="minorHAnsi" w:hAnsiTheme="minorHAnsi"/>
          <w:szCs w:val="22"/>
        </w:rPr>
        <w:t xml:space="preserve"> </w:t>
      </w:r>
      <w:r w:rsidR="00C85108">
        <w:rPr>
          <w:rFonts w:asciiTheme="minorHAnsi" w:hAnsiTheme="minorHAnsi"/>
          <w:szCs w:val="22"/>
        </w:rPr>
        <w:t>jinou veřejnou podporu podle čl. 107 odst. 1 Smlouvy o fungování Evropské unie, podporu z prostředků Unie, které centrálně spravují orgány, agentury, společné podniky a jiné subjekty Unie a která není přímo ani nepřímo pod kontrolou členských států, a ani podporu v režimu de minimis. Příjemce rovněž nesmí n</w:t>
      </w:r>
      <w:r w:rsidR="000222DB">
        <w:rPr>
          <w:rFonts w:asciiTheme="minorHAnsi" w:hAnsiTheme="minorHAnsi"/>
          <w:szCs w:val="22"/>
        </w:rPr>
        <w:t>a</w:t>
      </w:r>
      <w:r w:rsidR="00C85108">
        <w:rPr>
          <w:rFonts w:asciiTheme="minorHAnsi" w:hAnsiTheme="minorHAnsi"/>
          <w:szCs w:val="22"/>
        </w:rPr>
        <w:t xml:space="preserve"> způsobilé výdaje Projektu čerpat </w:t>
      </w:r>
      <w:r w:rsidRPr="001320B7">
        <w:rPr>
          <w:rFonts w:asciiTheme="minorHAnsi" w:hAnsiTheme="minorHAnsi"/>
          <w:szCs w:val="22"/>
        </w:rPr>
        <w:t>podporu z</w:t>
      </w:r>
      <w:r w:rsidR="00EF555C">
        <w:rPr>
          <w:rFonts w:asciiTheme="minorHAnsi" w:hAnsiTheme="minorHAnsi"/>
          <w:szCs w:val="22"/>
        </w:rPr>
        <w:t> </w:t>
      </w:r>
      <w:r w:rsidRPr="001320B7">
        <w:rPr>
          <w:rFonts w:asciiTheme="minorHAnsi" w:hAnsiTheme="minorHAnsi"/>
          <w:szCs w:val="22"/>
        </w:rPr>
        <w:t xml:space="preserve">jiného fondu nebo nástroje </w:t>
      </w:r>
      <w:r w:rsidR="00B2230B">
        <w:rPr>
          <w:rFonts w:asciiTheme="minorHAnsi" w:hAnsiTheme="minorHAnsi"/>
          <w:szCs w:val="22"/>
        </w:rPr>
        <w:t>Evropské u</w:t>
      </w:r>
      <w:r w:rsidRPr="001320B7">
        <w:rPr>
          <w:rFonts w:asciiTheme="minorHAnsi" w:hAnsiTheme="minorHAnsi"/>
          <w:szCs w:val="22"/>
        </w:rPr>
        <w:t xml:space="preserve">nie, případně téhož fondu, </w:t>
      </w:r>
      <w:r w:rsidR="003F5E1F">
        <w:rPr>
          <w:rFonts w:asciiTheme="minorHAnsi" w:hAnsiTheme="minorHAnsi"/>
          <w:szCs w:val="22"/>
        </w:rPr>
        <w:t>ani</w:t>
      </w:r>
      <w:r w:rsidRPr="001320B7">
        <w:rPr>
          <w:rFonts w:asciiTheme="minorHAnsi" w:hAnsiTheme="minorHAnsi"/>
          <w:szCs w:val="22"/>
        </w:rPr>
        <w:t xml:space="preserve"> jiného programu ve smyslu čl. </w:t>
      </w:r>
      <w:r w:rsidRPr="006F0BD0">
        <w:rPr>
          <w:rFonts w:asciiTheme="minorHAnsi" w:hAnsiTheme="minorHAnsi"/>
          <w:szCs w:val="22"/>
        </w:rPr>
        <w:t>6</w:t>
      </w:r>
      <w:r w:rsidR="006F0BD0" w:rsidRPr="006F0BD0">
        <w:rPr>
          <w:rFonts w:asciiTheme="minorHAnsi" w:hAnsiTheme="minorHAnsi"/>
          <w:szCs w:val="22"/>
        </w:rPr>
        <w:t>3 odst. 9</w:t>
      </w:r>
      <w:r w:rsidR="006F0BD0">
        <w:rPr>
          <w:rFonts w:asciiTheme="minorHAnsi" w:hAnsiTheme="minorHAnsi"/>
          <w:szCs w:val="22"/>
        </w:rPr>
        <w:t xml:space="preserve"> </w:t>
      </w:r>
      <w:r w:rsidRPr="001320B7">
        <w:rPr>
          <w:rFonts w:asciiTheme="minorHAnsi" w:hAnsiTheme="minorHAnsi"/>
          <w:szCs w:val="22"/>
        </w:rPr>
        <w:t>Obecného nařízení.</w:t>
      </w:r>
      <w:bookmarkEnd w:id="36"/>
    </w:p>
    <w:p w14:paraId="39FDFE43" w14:textId="58728F6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4B7725">
        <w:rPr>
          <w:rFonts w:asciiTheme="minorHAnsi" w:hAnsiTheme="minorHAnsi"/>
          <w:szCs w:val="22"/>
        </w:rPr>
        <w:t>Výdaj, u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 xml:space="preserve">kterého bude </w:t>
      </w:r>
      <w:r>
        <w:rPr>
          <w:rFonts w:asciiTheme="minorHAnsi" w:hAnsiTheme="minorHAnsi"/>
          <w:szCs w:val="22"/>
        </w:rPr>
        <w:t>zjištěn souběh podpor dle čl.</w:t>
      </w:r>
      <w:r w:rsidRPr="004B7725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_Ref39651652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6.9.2</w:t>
      </w:r>
      <w:r w:rsidR="006A15F3">
        <w:rPr>
          <w:rFonts w:asciiTheme="minorHAnsi" w:hAnsiTheme="minorHAnsi"/>
          <w:szCs w:val="22"/>
        </w:rPr>
        <w:fldChar w:fldCharType="end"/>
      </w:r>
      <w:r w:rsidRPr="004B7725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>je považován za nezpůsobilý výdaj.</w:t>
      </w:r>
    </w:p>
    <w:p w14:paraId="60102096" w14:textId="0E3D07EB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4B7725">
        <w:rPr>
          <w:rFonts w:asciiTheme="minorHAnsi" w:hAnsiTheme="minorHAnsi"/>
          <w:szCs w:val="22"/>
        </w:rPr>
        <w:lastRenderedPageBreak/>
        <w:t>Příjemce je povi</w:t>
      </w:r>
      <w:r>
        <w:rPr>
          <w:rFonts w:asciiTheme="minorHAnsi" w:hAnsiTheme="minorHAnsi"/>
          <w:szCs w:val="22"/>
        </w:rPr>
        <w:t>nen předkládat žádost/i</w:t>
      </w:r>
      <w:r w:rsidRPr="004B7725"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>platbu elektro</w:t>
      </w:r>
      <w:r>
        <w:rPr>
          <w:rFonts w:asciiTheme="minorHAnsi" w:hAnsiTheme="minorHAnsi"/>
          <w:szCs w:val="22"/>
        </w:rPr>
        <w:t>nicky prostřednictvím MS20</w:t>
      </w:r>
      <w:r w:rsidR="00BC26A3">
        <w:rPr>
          <w:rFonts w:asciiTheme="minorHAnsi" w:hAnsiTheme="minorHAnsi"/>
          <w:szCs w:val="22"/>
        </w:rPr>
        <w:t>21</w:t>
      </w:r>
      <w:r>
        <w:rPr>
          <w:rFonts w:asciiTheme="minorHAnsi" w:hAnsiTheme="minorHAnsi"/>
          <w:szCs w:val="22"/>
        </w:rPr>
        <w:t>+ a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 xml:space="preserve">postupovat dle pokynů </w:t>
      </w:r>
      <w:r>
        <w:rPr>
          <w:rFonts w:asciiTheme="minorHAnsi" w:hAnsiTheme="minorHAnsi"/>
          <w:szCs w:val="22"/>
        </w:rPr>
        <w:t>uvedených v</w:t>
      </w:r>
      <w:r w:rsidR="00B2230B">
        <w:rPr>
          <w:rFonts w:asciiTheme="minorHAnsi" w:hAnsiTheme="minorHAnsi"/>
          <w:szCs w:val="22"/>
        </w:rPr>
        <w:t xml:space="preserve"> tomto </w:t>
      </w:r>
      <w:r>
        <w:rPr>
          <w:rFonts w:asciiTheme="minorHAnsi" w:hAnsiTheme="minorHAnsi"/>
          <w:szCs w:val="22"/>
        </w:rPr>
        <w:t>informačním systému</w:t>
      </w:r>
      <w:r w:rsidRPr="004B7725">
        <w:rPr>
          <w:rFonts w:asciiTheme="minorHAnsi" w:hAnsiTheme="minorHAnsi"/>
          <w:szCs w:val="22"/>
        </w:rPr>
        <w:t xml:space="preserve">. </w:t>
      </w:r>
    </w:p>
    <w:p w14:paraId="65BF08EF" w14:textId="3723BE03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7" w:name="_Ref39651681"/>
      <w:bookmarkStart w:id="38" w:name="_Ref129165038"/>
      <w:r w:rsidRPr="004B7725">
        <w:rPr>
          <w:rFonts w:asciiTheme="minorHAnsi" w:hAnsiTheme="minorHAnsi"/>
          <w:szCs w:val="22"/>
        </w:rPr>
        <w:t>Příjemce musí podat závěrečnou žádost o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 xml:space="preserve">platbu do 2 měsíců ode dne </w:t>
      </w:r>
      <w:r w:rsidR="00873CA7">
        <w:rPr>
          <w:rFonts w:asciiTheme="minorHAnsi" w:hAnsiTheme="minorHAnsi"/>
          <w:szCs w:val="22"/>
        </w:rPr>
        <w:t>předpokládaného</w:t>
      </w:r>
      <w:r w:rsidRPr="004B7725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ukončení P</w:t>
      </w:r>
      <w:r w:rsidR="007F4CAD">
        <w:rPr>
          <w:rFonts w:asciiTheme="minorHAnsi" w:hAnsiTheme="minorHAnsi"/>
          <w:szCs w:val="22"/>
        </w:rPr>
        <w:t>rojektu uvedeného v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>čl</w:t>
      </w:r>
      <w:r>
        <w:rPr>
          <w:rFonts w:asciiTheme="minorHAnsi" w:hAnsiTheme="minorHAnsi"/>
          <w:szCs w:val="22"/>
        </w:rPr>
        <w:t>.</w:t>
      </w:r>
      <w:r w:rsidRPr="004B7725">
        <w:rPr>
          <w:rFonts w:asciiTheme="minorHAnsi" w:hAnsiTheme="minorHAnsi"/>
          <w:szCs w:val="22"/>
        </w:rPr>
        <w:t xml:space="preserve"> </w:t>
      </w:r>
      <w:r w:rsidR="005E73F4">
        <w:rPr>
          <w:rFonts w:asciiTheme="minorHAnsi" w:hAnsiTheme="minorHAnsi"/>
          <w:szCs w:val="22"/>
        </w:rPr>
        <w:fldChar w:fldCharType="begin"/>
      </w:r>
      <w:r w:rsidR="005E73F4">
        <w:rPr>
          <w:rFonts w:asciiTheme="minorHAnsi" w:hAnsiTheme="minorHAnsi"/>
          <w:szCs w:val="22"/>
        </w:rPr>
        <w:instrText xml:space="preserve"> REF _Ref129165055 \r \h </w:instrText>
      </w:r>
      <w:r w:rsidR="005E73F4">
        <w:rPr>
          <w:rFonts w:asciiTheme="minorHAnsi" w:hAnsiTheme="minorHAnsi"/>
          <w:szCs w:val="22"/>
        </w:rPr>
      </w:r>
      <w:r w:rsidR="005E73F4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3.4</w:t>
      </w:r>
      <w:r w:rsidR="005E73F4">
        <w:rPr>
          <w:rFonts w:asciiTheme="minorHAnsi" w:hAnsiTheme="minorHAnsi"/>
          <w:szCs w:val="22"/>
        </w:rPr>
        <w:fldChar w:fldCharType="end"/>
      </w:r>
      <w:r w:rsidR="005E73F4">
        <w:rPr>
          <w:rFonts w:asciiTheme="minorHAnsi" w:hAnsiTheme="minorHAnsi"/>
          <w:szCs w:val="22"/>
        </w:rPr>
        <w:t>.</w:t>
      </w:r>
      <w:bookmarkEnd w:id="37"/>
      <w:r w:rsidR="00873CA7">
        <w:rPr>
          <w:rFonts w:asciiTheme="minorHAnsi" w:hAnsiTheme="minorHAnsi"/>
          <w:szCs w:val="22"/>
        </w:rPr>
        <w:t xml:space="preserve"> V případě, že toto Rozhodnutí bylo vydáno po datu předpokládaného ukončení Projektu, počíná lhůta 2 měsíců dle předchozí věty běžet dnem </w:t>
      </w:r>
      <w:r w:rsidR="0019522E" w:rsidRPr="0019522E">
        <w:rPr>
          <w:rFonts w:asciiTheme="minorHAnsi" w:hAnsiTheme="minorHAnsi"/>
          <w:szCs w:val="22"/>
        </w:rPr>
        <w:t>právní moci</w:t>
      </w:r>
      <w:r w:rsidR="00873CA7" w:rsidRPr="0019522E">
        <w:rPr>
          <w:rFonts w:asciiTheme="minorHAnsi" w:hAnsiTheme="minorHAnsi"/>
          <w:szCs w:val="22"/>
        </w:rPr>
        <w:t xml:space="preserve"> to</w:t>
      </w:r>
      <w:r w:rsidR="00873CA7">
        <w:rPr>
          <w:rFonts w:asciiTheme="minorHAnsi" w:hAnsiTheme="minorHAnsi"/>
          <w:szCs w:val="22"/>
        </w:rPr>
        <w:t>hoto Rozhodnutí.</w:t>
      </w:r>
      <w:bookmarkEnd w:id="38"/>
      <w:r w:rsidR="00873CA7">
        <w:rPr>
          <w:rFonts w:asciiTheme="minorHAnsi" w:hAnsiTheme="minorHAnsi"/>
          <w:szCs w:val="22"/>
        </w:rPr>
        <w:t xml:space="preserve"> </w:t>
      </w:r>
    </w:p>
    <w:p w14:paraId="6CC6AEFC" w14:textId="01B38F81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4B7725">
        <w:rPr>
          <w:rFonts w:asciiTheme="minorHAnsi" w:hAnsiTheme="minorHAnsi"/>
          <w:szCs w:val="22"/>
        </w:rPr>
        <w:t>Porušení povinnosti uvedené v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 xml:space="preserve">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_Ref129165038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6.9.5</w:t>
      </w:r>
      <w:r w:rsidR="006A15F3">
        <w:rPr>
          <w:rFonts w:asciiTheme="minorHAnsi" w:hAnsiTheme="minorHAnsi"/>
          <w:szCs w:val="22"/>
        </w:rPr>
        <w:fldChar w:fldCharType="end"/>
      </w:r>
      <w:r w:rsidRPr="004B7725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vzniklé z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důvodů na straně příjemce </w:t>
      </w:r>
      <w:r w:rsidR="00811E15">
        <w:rPr>
          <w:rFonts w:asciiTheme="minorHAnsi" w:hAnsiTheme="minorHAnsi"/>
          <w:szCs w:val="22"/>
        </w:rPr>
        <w:t>bude mít za </w:t>
      </w:r>
      <w:r w:rsidRPr="00CC6470">
        <w:rPr>
          <w:rFonts w:asciiTheme="minorHAnsi" w:hAnsiTheme="minorHAnsi"/>
          <w:szCs w:val="22"/>
        </w:rPr>
        <w:t xml:space="preserve">následek </w:t>
      </w:r>
      <w:r w:rsidR="003E677F">
        <w:rPr>
          <w:rFonts w:asciiTheme="minorHAnsi" w:hAnsiTheme="minorHAnsi"/>
          <w:szCs w:val="22"/>
        </w:rPr>
        <w:t>stanovení odvodu za porušení rozpočtové kázně ve výši</w:t>
      </w:r>
      <w:r>
        <w:rPr>
          <w:rFonts w:asciiTheme="minorHAnsi" w:hAnsiTheme="minorHAnsi"/>
          <w:szCs w:val="22"/>
        </w:rPr>
        <w:t xml:space="preserve"> </w:t>
      </w:r>
      <w:r w:rsidR="003F5E1F" w:rsidRPr="0032161C">
        <w:rPr>
          <w:rFonts w:asciiTheme="minorHAnsi" w:hAnsiTheme="minorHAnsi"/>
          <w:szCs w:val="22"/>
        </w:rPr>
        <w:t>1</w:t>
      </w:r>
      <w:r w:rsidRPr="0032161C">
        <w:rPr>
          <w:rFonts w:asciiTheme="minorHAnsi" w:hAnsiTheme="minorHAnsi"/>
          <w:szCs w:val="22"/>
        </w:rPr>
        <w:t xml:space="preserve"> % z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 xml:space="preserve">poskytnuté dotace za každý započatý měsíc </w:t>
      </w:r>
      <w:r w:rsidR="00B2230B" w:rsidRPr="0032161C">
        <w:rPr>
          <w:rFonts w:asciiTheme="minorHAnsi" w:hAnsiTheme="minorHAnsi"/>
          <w:szCs w:val="22"/>
        </w:rPr>
        <w:t>prodlení</w:t>
      </w:r>
      <w:r w:rsidR="003E677F" w:rsidRPr="0032161C">
        <w:rPr>
          <w:rFonts w:asciiTheme="minorHAnsi" w:hAnsiTheme="minorHAnsi"/>
          <w:szCs w:val="22"/>
        </w:rPr>
        <w:t xml:space="preserve">. Od započetí šestého měsíce prodlení příjemce s podáním závěrečné žádosti o platbu činí odvod za porušení rozpočtové kázně </w:t>
      </w:r>
      <w:r w:rsidRPr="0032161C">
        <w:rPr>
          <w:rFonts w:asciiTheme="minorHAnsi" w:hAnsiTheme="minorHAnsi"/>
          <w:szCs w:val="22"/>
        </w:rPr>
        <w:t>100 % poskytnuté dotace.</w:t>
      </w:r>
    </w:p>
    <w:p w14:paraId="22FC864C" w14:textId="335653E0" w:rsidR="001C5827" w:rsidRPr="000B55A9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39" w:name="_Ref39653892"/>
      <w:r w:rsidRPr="00072D05">
        <w:rPr>
          <w:rFonts w:asciiTheme="minorHAnsi" w:hAnsiTheme="minorHAnsi"/>
          <w:szCs w:val="22"/>
        </w:rPr>
        <w:t>Příjemce je povinen postupovat při podání žádosti o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platbu</w:t>
      </w:r>
      <w:r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jejích příloh</w:t>
      </w:r>
      <w:r w:rsidRPr="00072D05">
        <w:rPr>
          <w:rFonts w:asciiTheme="minorHAnsi" w:hAnsiTheme="minorHAnsi"/>
          <w:szCs w:val="22"/>
        </w:rPr>
        <w:t xml:space="preserve"> rovněž dle pokynů </w:t>
      </w:r>
      <w:r>
        <w:rPr>
          <w:rFonts w:asciiTheme="minorHAnsi" w:hAnsiTheme="minorHAnsi"/>
          <w:szCs w:val="22"/>
        </w:rPr>
        <w:t>zprostředkujícího subjektu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poskytovatele dotace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dle jejich</w:t>
      </w:r>
      <w:r w:rsidRPr="00072D05">
        <w:rPr>
          <w:rFonts w:asciiTheme="minorHAnsi" w:hAnsiTheme="minorHAnsi"/>
          <w:szCs w:val="22"/>
        </w:rPr>
        <w:t xml:space="preserve"> pokynů </w:t>
      </w:r>
      <w:r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 souladu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tímto Rozhodnutím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jeho přílohami </w:t>
      </w:r>
      <w:r w:rsidRPr="00072D05">
        <w:rPr>
          <w:rFonts w:asciiTheme="minorHAnsi" w:hAnsiTheme="minorHAnsi"/>
          <w:szCs w:val="22"/>
        </w:rPr>
        <w:t>případně žádost o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platbu upravit. Příjemce je zejména povinen odstranit z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žádosti o</w:t>
      </w:r>
      <w:r w:rsidR="00EF555C">
        <w:rPr>
          <w:rFonts w:asciiTheme="minorHAnsi" w:hAnsiTheme="minorHAnsi"/>
          <w:szCs w:val="22"/>
        </w:rPr>
        <w:t> </w:t>
      </w:r>
      <w:r w:rsidR="003E677F">
        <w:rPr>
          <w:rFonts w:asciiTheme="minorHAnsi" w:hAnsiTheme="minorHAnsi"/>
          <w:szCs w:val="22"/>
        </w:rPr>
        <w:t>platbu všechny</w:t>
      </w:r>
      <w:r w:rsidRPr="00072D05">
        <w:rPr>
          <w:rFonts w:asciiTheme="minorHAnsi" w:hAnsiTheme="minorHAnsi"/>
          <w:szCs w:val="22"/>
        </w:rPr>
        <w:t xml:space="preserve"> </w:t>
      </w:r>
      <w:r w:rsidR="003E677F">
        <w:rPr>
          <w:rFonts w:asciiTheme="minorHAnsi" w:hAnsiTheme="minorHAnsi"/>
          <w:szCs w:val="22"/>
        </w:rPr>
        <w:t xml:space="preserve">nezpůsobilé </w:t>
      </w:r>
      <w:r w:rsidRPr="00072D05">
        <w:rPr>
          <w:rFonts w:asciiTheme="minorHAnsi" w:hAnsiTheme="minorHAnsi"/>
          <w:szCs w:val="22"/>
        </w:rPr>
        <w:t>výdaje</w:t>
      </w:r>
      <w:r>
        <w:rPr>
          <w:rFonts w:asciiTheme="minorHAnsi" w:hAnsiTheme="minorHAnsi"/>
          <w:szCs w:val="22"/>
        </w:rPr>
        <w:t xml:space="preserve">, řádně doložit všechny </w:t>
      </w:r>
      <w:r w:rsidR="003E677F">
        <w:rPr>
          <w:rFonts w:asciiTheme="minorHAnsi" w:hAnsiTheme="minorHAnsi"/>
          <w:szCs w:val="22"/>
        </w:rPr>
        <w:t xml:space="preserve">způsobilé </w:t>
      </w:r>
      <w:r>
        <w:rPr>
          <w:rFonts w:asciiTheme="minorHAnsi" w:hAnsiTheme="minorHAnsi"/>
          <w:szCs w:val="22"/>
        </w:rPr>
        <w:t>výdaje</w:t>
      </w:r>
      <w:r w:rsidRPr="00072D05"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upravit ostatní nedostatky, na které ho</w:t>
      </w:r>
      <w:r w:rsidR="00811E15">
        <w:rPr>
          <w:rFonts w:asciiTheme="minorHAnsi" w:hAnsiTheme="minorHAnsi"/>
          <w:szCs w:val="22"/>
        </w:rPr>
        <w:t xml:space="preserve"> upozorní projektový manažer</w:t>
      </w:r>
      <w:r w:rsidR="00981CA5">
        <w:rPr>
          <w:rFonts w:asciiTheme="minorHAnsi" w:hAnsiTheme="minorHAnsi"/>
          <w:szCs w:val="22"/>
        </w:rPr>
        <w:t xml:space="preserve"> zprostředkujícího subjektu</w:t>
      </w:r>
      <w:r w:rsidR="00811E15">
        <w:rPr>
          <w:rFonts w:asciiTheme="minorHAnsi" w:hAnsiTheme="minorHAnsi"/>
          <w:szCs w:val="22"/>
        </w:rPr>
        <w:t>, a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to ve lhůtě</w:t>
      </w:r>
      <w:r>
        <w:rPr>
          <w:rFonts w:asciiTheme="minorHAnsi" w:hAnsiTheme="minorHAnsi"/>
          <w:szCs w:val="22"/>
        </w:rPr>
        <w:t xml:space="preserve"> </w:t>
      </w:r>
      <w:r w:rsidR="000942C9">
        <w:rPr>
          <w:rFonts w:asciiTheme="minorHAnsi" w:hAnsiTheme="minorHAnsi"/>
          <w:szCs w:val="22"/>
        </w:rPr>
        <w:t>stanovené</w:t>
      </w:r>
      <w:r>
        <w:rPr>
          <w:rFonts w:asciiTheme="minorHAnsi" w:hAnsiTheme="minorHAnsi"/>
          <w:szCs w:val="22"/>
        </w:rPr>
        <w:t xml:space="preserve"> </w:t>
      </w:r>
      <w:r w:rsidR="000942C9">
        <w:rPr>
          <w:rFonts w:asciiTheme="minorHAnsi" w:hAnsiTheme="minorHAnsi"/>
          <w:szCs w:val="22"/>
        </w:rPr>
        <w:t>zprostředkující</w:t>
      </w:r>
      <w:r w:rsidR="00981CA5">
        <w:rPr>
          <w:rFonts w:asciiTheme="minorHAnsi" w:hAnsiTheme="minorHAnsi"/>
          <w:szCs w:val="22"/>
        </w:rPr>
        <w:t>m</w:t>
      </w:r>
      <w:r w:rsidR="000942C9">
        <w:rPr>
          <w:rFonts w:asciiTheme="minorHAnsi" w:hAnsiTheme="minorHAnsi"/>
          <w:szCs w:val="22"/>
        </w:rPr>
        <w:t xml:space="preserve"> su</w:t>
      </w:r>
      <w:r w:rsidR="009724A6">
        <w:rPr>
          <w:rFonts w:asciiTheme="minorHAnsi" w:hAnsiTheme="minorHAnsi"/>
          <w:szCs w:val="22"/>
        </w:rPr>
        <w:t>b</w:t>
      </w:r>
      <w:r w:rsidR="000942C9">
        <w:rPr>
          <w:rFonts w:asciiTheme="minorHAnsi" w:hAnsiTheme="minorHAnsi"/>
          <w:szCs w:val="22"/>
        </w:rPr>
        <w:t>jekt</w:t>
      </w:r>
      <w:r w:rsidR="00981CA5">
        <w:rPr>
          <w:rFonts w:asciiTheme="minorHAnsi" w:hAnsiTheme="minorHAnsi"/>
          <w:szCs w:val="22"/>
        </w:rPr>
        <w:t>em</w:t>
      </w:r>
      <w:r w:rsidRPr="00072D05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Lhůta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opravě žádosti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platbu může být prodloužena.</w:t>
      </w:r>
      <w:bookmarkEnd w:id="39"/>
    </w:p>
    <w:p w14:paraId="6AD39105" w14:textId="77777777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bookmarkStart w:id="40" w:name="_Ref39649670"/>
      <w:r w:rsidRPr="008D7929">
        <w:rPr>
          <w:b/>
        </w:rPr>
        <w:t>Indikátory</w:t>
      </w:r>
      <w:bookmarkEnd w:id="40"/>
    </w:p>
    <w:p w14:paraId="516F5591" w14:textId="4DBA72F2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41" w:name="_Ref39651736"/>
      <w:r w:rsidRPr="00652090">
        <w:rPr>
          <w:rFonts w:asciiTheme="minorHAnsi" w:hAnsiTheme="minorHAnsi"/>
          <w:szCs w:val="22"/>
        </w:rPr>
        <w:t>Příjemce je povinen splnit indikátor</w:t>
      </w:r>
      <w:r>
        <w:rPr>
          <w:rFonts w:asciiTheme="minorHAnsi" w:hAnsiTheme="minorHAnsi"/>
          <w:szCs w:val="22"/>
        </w:rPr>
        <w:t>/y povinný/é</w:t>
      </w:r>
      <w:r w:rsidRPr="00652090">
        <w:rPr>
          <w:rFonts w:asciiTheme="minorHAnsi" w:hAnsiTheme="minorHAnsi"/>
          <w:szCs w:val="22"/>
        </w:rPr>
        <w:t xml:space="preserve"> k</w:t>
      </w:r>
      <w:r w:rsidR="00EF555C">
        <w:rPr>
          <w:rFonts w:asciiTheme="minorHAnsi" w:hAnsiTheme="minorHAnsi"/>
          <w:szCs w:val="22"/>
        </w:rPr>
        <w:t> </w:t>
      </w:r>
      <w:r w:rsidRPr="00652090">
        <w:rPr>
          <w:rFonts w:asciiTheme="minorHAnsi" w:hAnsiTheme="minorHAnsi"/>
          <w:szCs w:val="22"/>
        </w:rPr>
        <w:t>naplnění</w:t>
      </w:r>
      <w:r>
        <w:rPr>
          <w:rFonts w:asciiTheme="minorHAnsi" w:hAnsiTheme="minorHAnsi"/>
          <w:szCs w:val="22"/>
        </w:rPr>
        <w:t xml:space="preserve"> (dále jen „indikátor“)</w:t>
      </w:r>
      <w:r w:rsidR="007F4CAD"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 w:rsidR="007F4CAD">
        <w:rPr>
          <w:rFonts w:asciiTheme="minorHAnsi" w:hAnsiTheme="minorHAnsi"/>
          <w:szCs w:val="22"/>
        </w:rPr>
        <w:t>to k</w:t>
      </w:r>
      <w:r w:rsidR="00EF555C">
        <w:rPr>
          <w:rFonts w:asciiTheme="minorHAnsi" w:hAnsiTheme="minorHAnsi"/>
          <w:szCs w:val="22"/>
        </w:rPr>
        <w:t> </w:t>
      </w:r>
      <w:r w:rsidR="007F4CAD">
        <w:rPr>
          <w:rFonts w:asciiTheme="minorHAnsi" w:hAnsiTheme="minorHAnsi"/>
          <w:szCs w:val="22"/>
        </w:rPr>
        <w:t xml:space="preserve">datu dle </w:t>
      </w:r>
      <w:r w:rsidRPr="00652090">
        <w:rPr>
          <w:rFonts w:asciiTheme="minorHAnsi" w:hAnsiTheme="minorHAnsi"/>
          <w:szCs w:val="22"/>
        </w:rPr>
        <w:t xml:space="preserve">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_Ref129165055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3.4</w:t>
      </w:r>
      <w:r w:rsidR="006A15F3">
        <w:rPr>
          <w:rFonts w:asciiTheme="minorHAnsi" w:hAnsiTheme="minorHAnsi"/>
          <w:szCs w:val="22"/>
        </w:rPr>
        <w:fldChar w:fldCharType="end"/>
      </w:r>
      <w:r w:rsidRPr="00652090">
        <w:rPr>
          <w:rFonts w:asciiTheme="minorHAnsi" w:hAnsiTheme="minorHAnsi"/>
          <w:szCs w:val="22"/>
        </w:rPr>
        <w:t xml:space="preserve">, nestanoví-li tabulka níže </w:t>
      </w:r>
      <w:r w:rsidR="0004289B">
        <w:rPr>
          <w:rFonts w:asciiTheme="minorHAnsi" w:hAnsiTheme="minorHAnsi"/>
          <w:szCs w:val="22"/>
        </w:rPr>
        <w:t>jinou lhůtu</w:t>
      </w:r>
      <w:r w:rsidRPr="00652090">
        <w:rPr>
          <w:rFonts w:asciiTheme="minorHAnsi" w:hAnsiTheme="minorHAnsi"/>
          <w:szCs w:val="22"/>
        </w:rPr>
        <w:t xml:space="preserve"> pro jejich splnění. </w:t>
      </w:r>
      <w:r>
        <w:rPr>
          <w:rFonts w:asciiTheme="minorHAnsi" w:hAnsiTheme="minorHAnsi"/>
          <w:szCs w:val="22"/>
        </w:rPr>
        <w:t>Dosažení splnění cílové hodnoty indikátoru je příjemce povinen doložit.</w:t>
      </w:r>
      <w:bookmarkEnd w:id="4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2"/>
        <w:gridCol w:w="3147"/>
        <w:gridCol w:w="1655"/>
        <w:gridCol w:w="1217"/>
      </w:tblGrid>
      <w:tr w:rsidR="009812E7" w14:paraId="7C336FA7" w14:textId="77777777" w:rsidTr="004C15A6">
        <w:tc>
          <w:tcPr>
            <w:tcW w:w="3042" w:type="dxa"/>
          </w:tcPr>
          <w:p w14:paraId="3732731E" w14:textId="5988B67E" w:rsidR="009812E7" w:rsidRDefault="009812E7" w:rsidP="009812E7">
            <w:pPr>
              <w:jc w:val="both"/>
              <w:rPr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Číslo a</w:t>
            </w:r>
            <w:r w:rsidR="00EF555C">
              <w:rPr>
                <w:rFonts w:asciiTheme="minorHAnsi" w:hAnsiTheme="minorHAnsi" w:cs="Calibri"/>
                <w:szCs w:val="22"/>
              </w:rPr>
              <w:t> </w:t>
            </w:r>
            <w:r>
              <w:rPr>
                <w:rFonts w:asciiTheme="minorHAnsi" w:hAnsiTheme="minorHAnsi" w:cs="Calibri"/>
                <w:szCs w:val="22"/>
              </w:rPr>
              <w:t>název indikátoru</w:t>
            </w:r>
          </w:p>
        </w:tc>
        <w:tc>
          <w:tcPr>
            <w:tcW w:w="3147" w:type="dxa"/>
          </w:tcPr>
          <w:p w14:paraId="25771EC4" w14:textId="56A9514F" w:rsidR="009812E7" w:rsidRPr="000B2EAB" w:rsidRDefault="009812E7" w:rsidP="009812E7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Jednotky</w:t>
            </w:r>
          </w:p>
        </w:tc>
        <w:tc>
          <w:tcPr>
            <w:tcW w:w="1655" w:type="dxa"/>
          </w:tcPr>
          <w:p w14:paraId="65E40903" w14:textId="0D6DFFA3" w:rsidR="009812E7" w:rsidRPr="000B2EAB" w:rsidRDefault="009812E7" w:rsidP="00937AF7">
            <w:pPr>
              <w:jc w:val="both"/>
              <w:rPr>
                <w:rFonts w:asciiTheme="minorHAnsi" w:hAnsiTheme="minorHAnsi"/>
                <w:szCs w:val="22"/>
              </w:rPr>
            </w:pPr>
            <w:r w:rsidRPr="000B2EAB">
              <w:rPr>
                <w:rFonts w:asciiTheme="minorHAnsi" w:hAnsiTheme="minorHAnsi"/>
                <w:szCs w:val="22"/>
              </w:rPr>
              <w:t>Datum cílové hodnoty</w:t>
            </w:r>
            <w:r>
              <w:rPr>
                <w:rFonts w:asciiTheme="minorHAnsi" w:hAnsiTheme="minorHAnsi"/>
                <w:szCs w:val="22"/>
              </w:rPr>
              <w:t xml:space="preserve"> (pokud je jiné než datum </w:t>
            </w:r>
            <w:r w:rsidR="00873CA7">
              <w:rPr>
                <w:rFonts w:asciiTheme="minorHAnsi" w:hAnsiTheme="minorHAnsi"/>
                <w:szCs w:val="22"/>
              </w:rPr>
              <w:t>předpokládaného</w:t>
            </w:r>
            <w:r>
              <w:rPr>
                <w:rFonts w:asciiTheme="minorHAnsi" w:hAnsiTheme="minorHAnsi"/>
                <w:szCs w:val="22"/>
              </w:rPr>
              <w:t xml:space="preserve"> ukončení Projektu uvedené v</w:t>
            </w:r>
            <w:r w:rsidR="00EF555C">
              <w:rPr>
                <w:rFonts w:asciiTheme="minorHAnsi" w:hAnsiTheme="minorHAnsi"/>
                <w:szCs w:val="22"/>
              </w:rPr>
              <w:t> </w:t>
            </w:r>
            <w:r>
              <w:rPr>
                <w:rFonts w:asciiTheme="minorHAnsi" w:hAnsiTheme="minorHAnsi"/>
                <w:szCs w:val="22"/>
              </w:rPr>
              <w:t xml:space="preserve">čl. </w:t>
            </w:r>
            <w:r w:rsidR="005E73F4">
              <w:rPr>
                <w:rFonts w:asciiTheme="minorHAnsi" w:hAnsiTheme="minorHAnsi"/>
                <w:szCs w:val="22"/>
              </w:rPr>
              <w:fldChar w:fldCharType="begin"/>
            </w:r>
            <w:r w:rsidR="005E73F4">
              <w:rPr>
                <w:rFonts w:asciiTheme="minorHAnsi" w:hAnsiTheme="minorHAnsi"/>
                <w:szCs w:val="22"/>
              </w:rPr>
              <w:instrText xml:space="preserve"> REF _Ref129165055 \r \h </w:instrText>
            </w:r>
            <w:r w:rsidR="005E73F4">
              <w:rPr>
                <w:rFonts w:asciiTheme="minorHAnsi" w:hAnsiTheme="minorHAnsi"/>
                <w:szCs w:val="22"/>
              </w:rPr>
            </w:r>
            <w:r w:rsidR="005E73F4">
              <w:rPr>
                <w:rFonts w:asciiTheme="minorHAnsi" w:hAnsiTheme="minorHAnsi"/>
                <w:szCs w:val="22"/>
              </w:rPr>
              <w:fldChar w:fldCharType="separate"/>
            </w:r>
            <w:r w:rsidR="00D73F86">
              <w:rPr>
                <w:rFonts w:asciiTheme="minorHAnsi" w:hAnsiTheme="minorHAnsi"/>
                <w:szCs w:val="22"/>
              </w:rPr>
              <w:t>3.4</w:t>
            </w:r>
            <w:r w:rsidR="005E73F4">
              <w:rPr>
                <w:rFonts w:asciiTheme="minorHAnsi" w:hAnsiTheme="minorHAnsi"/>
                <w:szCs w:val="22"/>
              </w:rPr>
              <w:fldChar w:fldCharType="end"/>
            </w:r>
            <w:r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1217" w:type="dxa"/>
          </w:tcPr>
          <w:p w14:paraId="783AA0B0" w14:textId="40EA74BA" w:rsidR="009812E7" w:rsidRPr="000B2EAB" w:rsidRDefault="009812E7" w:rsidP="009812E7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Cílová hodnota</w:t>
            </w:r>
          </w:p>
        </w:tc>
      </w:tr>
      <w:tr w:rsidR="001244C4" w14:paraId="39A7AE7D" w14:textId="77777777" w:rsidTr="004C15A6">
        <w:trPr>
          <w:trHeight w:val="486"/>
        </w:trPr>
        <w:tc>
          <w:tcPr>
            <w:tcW w:w="3042" w:type="dxa"/>
          </w:tcPr>
          <w:p w14:paraId="5C4F5346" w14:textId="5AD18B3B" w:rsidR="001244C4" w:rsidRDefault="001244C4" w:rsidP="001244C4">
            <w:pPr>
              <w:rPr>
                <w:szCs w:val="22"/>
              </w:rPr>
            </w:pPr>
          </w:p>
        </w:tc>
        <w:tc>
          <w:tcPr>
            <w:tcW w:w="3147" w:type="dxa"/>
          </w:tcPr>
          <w:p w14:paraId="6A3A9D23" w14:textId="33D73F1C" w:rsidR="001244C4" w:rsidRDefault="001244C4" w:rsidP="001244C4">
            <w:pPr>
              <w:rPr>
                <w:szCs w:val="22"/>
              </w:rPr>
            </w:pPr>
            <w:r w:rsidRPr="00EA580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EA5801">
              <w:rPr>
                <w:rFonts w:asciiTheme="minorHAnsi" w:hAnsiTheme="minorHAnsi" w:cstheme="minorHAnsi"/>
                <w:sz w:val="22"/>
                <w:szCs w:val="22"/>
              </w:rPr>
              <w:instrText>Indikator.MernaJednotka.ZkratkaCZ</w:instrText>
            </w:r>
            <w:r w:rsidRPr="00EA580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655" w:type="dxa"/>
          </w:tcPr>
          <w:p w14:paraId="65AB3974" w14:textId="2CC67805" w:rsidR="001244C4" w:rsidRDefault="001244C4" w:rsidP="001244C4">
            <w:pPr>
              <w:rPr>
                <w:szCs w:val="22"/>
              </w:rPr>
            </w:pPr>
          </w:p>
        </w:tc>
        <w:tc>
          <w:tcPr>
            <w:tcW w:w="1217" w:type="dxa"/>
          </w:tcPr>
          <w:p w14:paraId="74C80D00" w14:textId="28BA7CE8" w:rsidR="001244C4" w:rsidRDefault="001244C4" w:rsidP="001244C4">
            <w:pPr>
              <w:rPr>
                <w:szCs w:val="22"/>
              </w:rPr>
            </w:pPr>
          </w:p>
        </w:tc>
      </w:tr>
    </w:tbl>
    <w:p w14:paraId="70DDC40E" w14:textId="77777777" w:rsidR="000B55A9" w:rsidRPr="000B55A9" w:rsidRDefault="000B55A9" w:rsidP="000B55A9">
      <w:pPr>
        <w:spacing w:before="120" w:after="120"/>
      </w:pPr>
    </w:p>
    <w:p w14:paraId="3D5FACC5" w14:textId="7B661615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42" w:name="_Ref39653295"/>
      <w:r w:rsidRPr="00652090">
        <w:rPr>
          <w:rFonts w:asciiTheme="minorHAnsi" w:hAnsiTheme="minorHAnsi"/>
          <w:szCs w:val="22"/>
        </w:rPr>
        <w:t>Nedodržení povinnosti dle č</w:t>
      </w:r>
      <w:r w:rsidR="007F4CAD">
        <w:rPr>
          <w:rFonts w:asciiTheme="minorHAnsi" w:hAnsiTheme="minorHAnsi"/>
          <w:szCs w:val="22"/>
        </w:rPr>
        <w:t>l</w:t>
      </w:r>
      <w:r w:rsidRPr="00652090">
        <w:rPr>
          <w:rFonts w:asciiTheme="minorHAnsi" w:hAnsiTheme="minorHAnsi"/>
          <w:szCs w:val="22"/>
        </w:rPr>
        <w:t xml:space="preserve">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_Ref39651736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6.10.1</w:t>
      </w:r>
      <w:r w:rsidR="006A15F3">
        <w:rPr>
          <w:rFonts w:asciiTheme="minorHAnsi" w:hAnsiTheme="minorHAnsi"/>
          <w:szCs w:val="22"/>
        </w:rPr>
        <w:fldChar w:fldCharType="end"/>
      </w:r>
      <w:r w:rsidR="003C3C67">
        <w:rPr>
          <w:rFonts w:asciiTheme="minorHAnsi" w:hAnsiTheme="minorHAnsi"/>
          <w:szCs w:val="22"/>
        </w:rPr>
        <w:t xml:space="preserve"> (tj. nesplnění indikátoru)</w:t>
      </w:r>
      <w:r w:rsidRPr="00652090">
        <w:rPr>
          <w:rFonts w:asciiTheme="minorHAnsi" w:hAnsiTheme="minorHAnsi"/>
          <w:szCs w:val="22"/>
        </w:rPr>
        <w:t xml:space="preserve"> bude mít za následek </w:t>
      </w:r>
      <w:r w:rsidR="003E677F">
        <w:rPr>
          <w:rFonts w:asciiTheme="minorHAnsi" w:hAnsiTheme="minorHAnsi"/>
          <w:szCs w:val="22"/>
        </w:rPr>
        <w:t>stanovení odvodu za porušení rozpočtové kázně ve výši poskytnuté dotace nebo její části</w:t>
      </w:r>
      <w:r w:rsidR="00AA6A5C">
        <w:rPr>
          <w:rFonts w:asciiTheme="minorHAnsi" w:hAnsiTheme="minorHAnsi"/>
          <w:szCs w:val="22"/>
        </w:rPr>
        <w:t xml:space="preserve"> odpovídající </w:t>
      </w:r>
      <w:r w:rsidR="004825FB">
        <w:rPr>
          <w:rFonts w:asciiTheme="minorHAnsi" w:hAnsiTheme="minorHAnsi"/>
          <w:szCs w:val="22"/>
        </w:rPr>
        <w:t>procentuální míře</w:t>
      </w:r>
      <w:r w:rsidR="00AA6A5C">
        <w:rPr>
          <w:rFonts w:asciiTheme="minorHAnsi" w:hAnsiTheme="minorHAnsi"/>
          <w:szCs w:val="22"/>
        </w:rPr>
        <w:t xml:space="preserve"> naplnění indikátoru</w:t>
      </w:r>
      <w:r w:rsidRPr="00652090">
        <w:rPr>
          <w:rFonts w:asciiTheme="minorHAnsi" w:hAnsiTheme="minorHAnsi"/>
          <w:szCs w:val="22"/>
        </w:rPr>
        <w:t xml:space="preserve"> dle </w:t>
      </w:r>
      <w:r w:rsidR="00AA6A5C">
        <w:rPr>
          <w:rFonts w:asciiTheme="minorHAnsi" w:hAnsiTheme="minorHAnsi"/>
          <w:szCs w:val="22"/>
        </w:rPr>
        <w:t xml:space="preserve">této </w:t>
      </w:r>
      <w:r w:rsidRPr="00652090">
        <w:rPr>
          <w:rFonts w:asciiTheme="minorHAnsi" w:hAnsiTheme="minorHAnsi"/>
          <w:szCs w:val="22"/>
        </w:rPr>
        <w:t>tabulky níže</w:t>
      </w:r>
      <w:r>
        <w:rPr>
          <w:rFonts w:asciiTheme="minorHAnsi" w:hAnsiTheme="minorHAnsi"/>
          <w:szCs w:val="22"/>
        </w:rPr>
        <w:t>:</w:t>
      </w:r>
      <w:bookmarkEnd w:id="4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0B55A9" w:rsidRPr="00072D05" w14:paraId="01B3A8A5" w14:textId="77777777" w:rsidTr="00F65F3C">
        <w:tc>
          <w:tcPr>
            <w:tcW w:w="4531" w:type="dxa"/>
          </w:tcPr>
          <w:p w14:paraId="1A73E021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Míra naplnění indikátoru</w:t>
            </w:r>
            <w:r>
              <w:rPr>
                <w:rFonts w:asciiTheme="minorHAnsi" w:hAnsiTheme="minorHAnsi"/>
                <w:szCs w:val="22"/>
              </w:rPr>
              <w:t xml:space="preserve"> (zaokrouhluje se matematicky na celá čísla)</w:t>
            </w:r>
          </w:p>
        </w:tc>
        <w:tc>
          <w:tcPr>
            <w:tcW w:w="4531" w:type="dxa"/>
          </w:tcPr>
          <w:p w14:paraId="6A6A0E4E" w14:textId="39482312" w:rsidR="000B55A9" w:rsidRPr="003E677F" w:rsidRDefault="003E677F" w:rsidP="00F65F3C">
            <w:pPr>
              <w:jc w:val="both"/>
              <w:rPr>
                <w:rFonts w:asciiTheme="minorHAnsi" w:hAnsiTheme="minorHAnsi"/>
              </w:rPr>
            </w:pPr>
            <w:r w:rsidRPr="003E677F">
              <w:rPr>
                <w:rFonts w:asciiTheme="minorHAnsi" w:hAnsiTheme="minorHAnsi" w:cs="Calibri"/>
              </w:rPr>
              <w:t>Výše odvodu za porušení rozpočtové kázně z poskytnuté dotace</w:t>
            </w:r>
          </w:p>
        </w:tc>
      </w:tr>
      <w:tr w:rsidR="000B55A9" w:rsidRPr="00072D05" w14:paraId="49990265" w14:textId="77777777" w:rsidTr="00F65F3C">
        <w:tc>
          <w:tcPr>
            <w:tcW w:w="4531" w:type="dxa"/>
          </w:tcPr>
          <w:p w14:paraId="64598167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96 – 100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58C646DA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0 %, indikátor se považuje za splněný</w:t>
            </w:r>
          </w:p>
        </w:tc>
      </w:tr>
      <w:tr w:rsidR="000B55A9" w:rsidRPr="00072D05" w14:paraId="24903C58" w14:textId="77777777" w:rsidTr="00F65F3C">
        <w:tc>
          <w:tcPr>
            <w:tcW w:w="4531" w:type="dxa"/>
          </w:tcPr>
          <w:p w14:paraId="0DFDB76F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85 – 95</w:t>
            </w:r>
            <w:proofErr w:type="gramEnd"/>
            <w:r w:rsidRPr="00072D05"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5972CF86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Pr="00072D05">
              <w:rPr>
                <w:rFonts w:asciiTheme="minorHAnsi" w:hAnsiTheme="minorHAnsi"/>
                <w:szCs w:val="22"/>
              </w:rPr>
              <w:t>0 %</w:t>
            </w:r>
          </w:p>
        </w:tc>
      </w:tr>
      <w:tr w:rsidR="000B55A9" w:rsidRPr="00072D05" w14:paraId="2084F3CA" w14:textId="77777777" w:rsidTr="00F65F3C">
        <w:tc>
          <w:tcPr>
            <w:tcW w:w="4531" w:type="dxa"/>
          </w:tcPr>
          <w:p w14:paraId="4C67CEB0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75 – 84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45712428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30 %</w:t>
            </w:r>
          </w:p>
        </w:tc>
      </w:tr>
      <w:tr w:rsidR="000B55A9" w:rsidRPr="00072D05" w14:paraId="5E401587" w14:textId="77777777" w:rsidTr="00F65F3C">
        <w:tc>
          <w:tcPr>
            <w:tcW w:w="4531" w:type="dxa"/>
          </w:tcPr>
          <w:p w14:paraId="27895D62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50 – 74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5BD039A3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45 %</w:t>
            </w:r>
          </w:p>
        </w:tc>
      </w:tr>
      <w:tr w:rsidR="000B55A9" w:rsidRPr="00072D05" w14:paraId="733C9CD0" w14:textId="77777777" w:rsidTr="00F65F3C">
        <w:tc>
          <w:tcPr>
            <w:tcW w:w="4531" w:type="dxa"/>
          </w:tcPr>
          <w:p w14:paraId="5B86CAC9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40 – 4</w:t>
            </w:r>
            <w:r w:rsidRPr="00072D05">
              <w:rPr>
                <w:rFonts w:asciiTheme="minorHAnsi" w:hAnsiTheme="minorHAnsi"/>
                <w:szCs w:val="22"/>
              </w:rPr>
              <w:t>9</w:t>
            </w:r>
            <w:proofErr w:type="gramEnd"/>
            <w:r w:rsidRPr="00072D05"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5D1E6CB1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60 %</w:t>
            </w:r>
          </w:p>
        </w:tc>
      </w:tr>
      <w:tr w:rsidR="000B55A9" w:rsidRPr="00072D05" w14:paraId="6FB61A12" w14:textId="77777777" w:rsidTr="00F65F3C">
        <w:tc>
          <w:tcPr>
            <w:tcW w:w="4531" w:type="dxa"/>
          </w:tcPr>
          <w:p w14:paraId="7758C195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méně než 40 %</w:t>
            </w:r>
          </w:p>
        </w:tc>
        <w:tc>
          <w:tcPr>
            <w:tcW w:w="4531" w:type="dxa"/>
          </w:tcPr>
          <w:p w14:paraId="2307723C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100 %</w:t>
            </w:r>
          </w:p>
        </w:tc>
      </w:tr>
    </w:tbl>
    <w:p w14:paraId="3813202C" w14:textId="3DE474A7" w:rsidR="000B55A9" w:rsidRDefault="000B55A9" w:rsidP="001C5827">
      <w:pPr>
        <w:spacing w:before="120" w:after="120"/>
        <w:jc w:val="both"/>
        <w:rPr>
          <w:rFonts w:asciiTheme="minorHAnsi" w:hAnsiTheme="minorHAnsi"/>
          <w:szCs w:val="22"/>
        </w:rPr>
      </w:pPr>
      <w:r w:rsidRPr="00072D05">
        <w:rPr>
          <w:rFonts w:asciiTheme="minorHAnsi" w:hAnsiTheme="minorHAnsi"/>
          <w:szCs w:val="22"/>
        </w:rPr>
        <w:t>Uvedená tabulka platí za předpokladu, že povaha indikátoru umožňuje jeho procentní naplnění</w:t>
      </w:r>
      <w:r w:rsidR="00811E15">
        <w:rPr>
          <w:rFonts w:asciiTheme="minorHAnsi" w:hAnsiTheme="minorHAnsi"/>
          <w:szCs w:val="22"/>
        </w:rPr>
        <w:t xml:space="preserve"> nebo </w:t>
      </w:r>
      <w:r>
        <w:rPr>
          <w:rFonts w:asciiTheme="minorHAnsi" w:hAnsiTheme="minorHAnsi"/>
          <w:szCs w:val="22"/>
        </w:rPr>
        <w:t>je jeho cílová hodnota vyšší než 1</w:t>
      </w:r>
      <w:r w:rsidRPr="00072D05">
        <w:rPr>
          <w:rFonts w:asciiTheme="minorHAnsi" w:hAnsiTheme="minorHAnsi"/>
          <w:szCs w:val="22"/>
        </w:rPr>
        <w:t>. Pokud je indikátor z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 xml:space="preserve">povahy věci takový, že je pouze buď zcela splněn, </w:t>
      </w:r>
      <w:r w:rsidRPr="00072D05">
        <w:rPr>
          <w:rFonts w:asciiTheme="minorHAnsi" w:hAnsiTheme="minorHAnsi"/>
          <w:szCs w:val="22"/>
        </w:rPr>
        <w:lastRenderedPageBreak/>
        <w:t>nebo splněn není</w:t>
      </w:r>
      <w:r>
        <w:rPr>
          <w:rFonts w:asciiTheme="minorHAnsi" w:hAnsiTheme="minorHAnsi"/>
          <w:szCs w:val="22"/>
        </w:rPr>
        <w:t xml:space="preserve"> nebo jeho cílová hodnota je </w:t>
      </w:r>
      <w:r w:rsidR="00D628E0">
        <w:rPr>
          <w:rFonts w:asciiTheme="minorHAnsi" w:hAnsiTheme="minorHAnsi"/>
          <w:szCs w:val="22"/>
        </w:rPr>
        <w:t>rovna jedné</w:t>
      </w:r>
      <w:r w:rsidRPr="00072D05">
        <w:rPr>
          <w:rFonts w:asciiTheme="minorHAnsi" w:hAnsiTheme="minorHAnsi"/>
          <w:szCs w:val="22"/>
        </w:rPr>
        <w:t xml:space="preserve">, </w:t>
      </w:r>
      <w:r w:rsidR="004825FB">
        <w:rPr>
          <w:rFonts w:asciiTheme="minorHAnsi" w:hAnsiTheme="minorHAnsi"/>
          <w:szCs w:val="22"/>
        </w:rPr>
        <w:t>nelze při jeho nesplnění snížený odvod za porušení rozpočtové kázně uplatnit</w:t>
      </w:r>
      <w:r w:rsidRPr="00072D05"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t xml:space="preserve"> Poskytovatel </w:t>
      </w:r>
      <w:r w:rsidR="00AA6A5C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>bude vždy posuzovat reálné, fyzické naplnění indikátoru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výsledku Projektu.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případech, kdy případné pochybení příjemce týkající se splnění indikátoru nebude mít vliv na jeho reálné, fyzické naplnění</w:t>
      </w:r>
      <w:r w:rsidR="003F5E1F">
        <w:rPr>
          <w:rFonts w:asciiTheme="minorHAnsi" w:hAnsiTheme="minorHAnsi"/>
          <w:szCs w:val="22"/>
        </w:rPr>
        <w:t xml:space="preserve"> do stanoveného data</w:t>
      </w:r>
      <w:r>
        <w:rPr>
          <w:rFonts w:asciiTheme="minorHAnsi" w:hAnsiTheme="minorHAnsi"/>
          <w:szCs w:val="22"/>
        </w:rPr>
        <w:t xml:space="preserve">, bude toto pochybení mít za následek </w:t>
      </w:r>
      <w:r w:rsidR="004825FB">
        <w:rPr>
          <w:rFonts w:asciiTheme="minorHAnsi" w:hAnsiTheme="minorHAnsi"/>
          <w:szCs w:val="22"/>
        </w:rPr>
        <w:t>stanovení odvodu za porušení rozpočtové kázně ve výši</w:t>
      </w:r>
      <w:r w:rsidR="00D628E0">
        <w:rPr>
          <w:rFonts w:asciiTheme="minorHAnsi" w:hAnsiTheme="minorHAnsi"/>
          <w:szCs w:val="22"/>
        </w:rPr>
        <w:t xml:space="preserve"> odpovídající 1 %</w:t>
      </w:r>
      <w:r>
        <w:rPr>
          <w:rFonts w:asciiTheme="minorHAnsi" w:hAnsiTheme="minorHAnsi"/>
          <w:szCs w:val="22"/>
        </w:rPr>
        <w:t xml:space="preserve"> poskytnuté dotace. </w:t>
      </w:r>
    </w:p>
    <w:p w14:paraId="1E156F30" w14:textId="4D073E58" w:rsidR="003C3C67" w:rsidRDefault="000B55A9" w:rsidP="000B55A9">
      <w:pPr>
        <w:spacing w:before="120" w:after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Pokud je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_Ref39651736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6.10.1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</w:t>
      </w:r>
      <w:r w:rsidR="004825FB">
        <w:rPr>
          <w:rFonts w:asciiTheme="minorHAnsi" w:hAnsiTheme="minorHAnsi"/>
          <w:szCs w:val="22"/>
        </w:rPr>
        <w:t xml:space="preserve">a Pravidel pro žadatele a příjemce z OP TAK – zvláštní část </w:t>
      </w:r>
      <w:r>
        <w:rPr>
          <w:rFonts w:asciiTheme="minorHAnsi" w:hAnsiTheme="minorHAnsi"/>
          <w:szCs w:val="22"/>
        </w:rPr>
        <w:t xml:space="preserve">příjemce povinen naplnit více </w:t>
      </w:r>
      <w:r w:rsidR="00033B78" w:rsidRPr="001D6E5B">
        <w:rPr>
          <w:rFonts w:asciiTheme="minorHAnsi" w:hAnsiTheme="minorHAnsi"/>
          <w:szCs w:val="22"/>
        </w:rPr>
        <w:t>různých</w:t>
      </w:r>
      <w:r w:rsidR="00033B78">
        <w:rPr>
          <w:rFonts w:asciiTheme="minorHAnsi" w:hAnsiTheme="minorHAnsi"/>
          <w:szCs w:val="22"/>
        </w:rPr>
        <w:t xml:space="preserve"> </w:t>
      </w:r>
      <w:r w:rsidR="001D6E5B">
        <w:rPr>
          <w:rFonts w:asciiTheme="minorHAnsi" w:hAnsiTheme="minorHAnsi"/>
          <w:szCs w:val="22"/>
        </w:rPr>
        <w:t>druhů výstupů v</w:t>
      </w:r>
      <w:r w:rsidR="00EF555C">
        <w:rPr>
          <w:rFonts w:asciiTheme="minorHAnsi" w:hAnsiTheme="minorHAnsi"/>
          <w:szCs w:val="22"/>
        </w:rPr>
        <w:t> </w:t>
      </w:r>
      <w:r w:rsidR="001D6E5B">
        <w:rPr>
          <w:rFonts w:asciiTheme="minorHAnsi" w:hAnsiTheme="minorHAnsi"/>
          <w:szCs w:val="22"/>
        </w:rPr>
        <w:t>rámci jednoho indikátoru</w:t>
      </w:r>
      <w:r>
        <w:rPr>
          <w:rFonts w:asciiTheme="minorHAnsi" w:hAnsiTheme="minorHAnsi"/>
          <w:szCs w:val="22"/>
        </w:rPr>
        <w:t>, bude případné nevyplacení dotace či její části provedeno dle tabulky výše, procentní</w:t>
      </w:r>
      <w:r w:rsidR="00AA6A5C">
        <w:rPr>
          <w:rFonts w:asciiTheme="minorHAnsi" w:hAnsiTheme="minorHAnsi"/>
          <w:szCs w:val="22"/>
        </w:rPr>
        <w:t xml:space="preserve"> podíl</w:t>
      </w:r>
      <w:r>
        <w:rPr>
          <w:rFonts w:asciiTheme="minorHAnsi" w:hAnsiTheme="minorHAnsi"/>
          <w:szCs w:val="22"/>
        </w:rPr>
        <w:t xml:space="preserve"> </w:t>
      </w:r>
      <w:r w:rsidR="004825FB">
        <w:rPr>
          <w:rFonts w:asciiTheme="minorHAnsi" w:hAnsiTheme="minorHAnsi"/>
          <w:szCs w:val="22"/>
        </w:rPr>
        <w:t>sníženého odvodu za porušení rozpočtové kázně bude vypočten</w:t>
      </w:r>
      <w:r>
        <w:rPr>
          <w:rFonts w:asciiTheme="minorHAnsi" w:hAnsiTheme="minorHAnsi"/>
          <w:szCs w:val="22"/>
        </w:rPr>
        <w:t xml:space="preserve"> z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poskytnuté dotace odpovídající způsobil</w:t>
      </w:r>
      <w:r w:rsidR="00811E15">
        <w:rPr>
          <w:rFonts w:asciiTheme="minorHAnsi" w:hAnsiTheme="minorHAnsi"/>
          <w:szCs w:val="22"/>
        </w:rPr>
        <w:t>ým výdajům nutným pro </w:t>
      </w:r>
      <w:r>
        <w:rPr>
          <w:rFonts w:asciiTheme="minorHAnsi" w:hAnsiTheme="minorHAnsi"/>
          <w:szCs w:val="22"/>
        </w:rPr>
        <w:t xml:space="preserve">splnění </w:t>
      </w:r>
      <w:r w:rsidR="001D6E5B">
        <w:rPr>
          <w:rFonts w:asciiTheme="minorHAnsi" w:hAnsiTheme="minorHAnsi"/>
          <w:szCs w:val="22"/>
        </w:rPr>
        <w:t>daného druhu výstupu</w:t>
      </w:r>
      <w:r>
        <w:rPr>
          <w:rFonts w:asciiTheme="minorHAnsi" w:hAnsiTheme="minorHAnsi"/>
          <w:szCs w:val="22"/>
        </w:rPr>
        <w:t xml:space="preserve">. </w:t>
      </w:r>
      <w:r w:rsidR="001E204B" w:rsidRPr="001E204B">
        <w:rPr>
          <w:rFonts w:asciiTheme="minorHAnsi" w:hAnsiTheme="minorHAnsi"/>
          <w:szCs w:val="22"/>
        </w:rPr>
        <w:t xml:space="preserve">Nelze-li danému druhu výstupu jednoznačně přiřadit odpovídající způsobilé výdaje, </w:t>
      </w:r>
      <w:r w:rsidR="004825FB">
        <w:rPr>
          <w:rFonts w:asciiTheme="minorHAnsi" w:hAnsiTheme="minorHAnsi"/>
          <w:szCs w:val="22"/>
        </w:rPr>
        <w:t>není možné snížený odvod za porušení rozpočtové kázně uplatnit</w:t>
      </w:r>
      <w:r w:rsidR="001E204B" w:rsidRPr="001E204B">
        <w:rPr>
          <w:rFonts w:asciiTheme="minorHAnsi" w:hAnsiTheme="minorHAnsi"/>
          <w:szCs w:val="22"/>
        </w:rPr>
        <w:t>.</w:t>
      </w:r>
      <w:r w:rsidR="003C3C67">
        <w:rPr>
          <w:rFonts w:asciiTheme="minorHAnsi" w:hAnsiTheme="minorHAnsi"/>
          <w:szCs w:val="22"/>
        </w:rPr>
        <w:t xml:space="preserve">  </w:t>
      </w:r>
    </w:p>
    <w:p w14:paraId="57FD3077" w14:textId="77777777" w:rsidR="000B55A9" w:rsidRPr="000B55A9" w:rsidRDefault="000B55A9" w:rsidP="000B55A9">
      <w:pPr>
        <w:spacing w:before="120" w:after="120"/>
      </w:pPr>
    </w:p>
    <w:p w14:paraId="27391ABA" w14:textId="77777777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bookmarkStart w:id="43" w:name="_Ref129164673"/>
      <w:r w:rsidRPr="001D6E5B">
        <w:rPr>
          <w:b/>
        </w:rPr>
        <w:t>Rozpočet</w:t>
      </w:r>
      <w:bookmarkEnd w:id="43"/>
    </w:p>
    <w:tbl>
      <w:tblPr>
        <w:tblStyle w:val="Mkatabulky"/>
        <w:tblW w:w="5084" w:type="pct"/>
        <w:tblInd w:w="-147" w:type="dxa"/>
        <w:tblLook w:val="04A0" w:firstRow="1" w:lastRow="0" w:firstColumn="1" w:lastColumn="0" w:noHBand="0" w:noVBand="1"/>
      </w:tblPr>
      <w:tblGrid>
        <w:gridCol w:w="1786"/>
        <w:gridCol w:w="3884"/>
        <w:gridCol w:w="2126"/>
        <w:gridCol w:w="1417"/>
      </w:tblGrid>
      <w:tr w:rsidR="009812E7" w14:paraId="0A41C337" w14:textId="77777777" w:rsidTr="00935490">
        <w:trPr>
          <w:trHeight w:val="290"/>
        </w:trPr>
        <w:tc>
          <w:tcPr>
            <w:tcW w:w="969" w:type="pct"/>
            <w:vAlign w:val="center"/>
          </w:tcPr>
          <w:p w14:paraId="29E5C31F" w14:textId="77777777" w:rsidR="009812E7" w:rsidRPr="009812E7" w:rsidRDefault="009812E7" w:rsidP="009812E7">
            <w:pPr>
              <w:pStyle w:val="Odstavecseseznamem"/>
              <w:ind w:left="360"/>
              <w:rPr>
                <w:rFonts w:asciiTheme="minorHAnsi" w:hAnsiTheme="minorHAnsi" w:cs="Calibri"/>
                <w:b/>
                <w:szCs w:val="22"/>
              </w:rPr>
            </w:pPr>
            <w:r w:rsidRPr="009812E7">
              <w:rPr>
                <w:rFonts w:asciiTheme="minorHAnsi" w:hAnsiTheme="minorHAnsi" w:cs="Calibri"/>
                <w:b/>
                <w:szCs w:val="22"/>
              </w:rPr>
              <w:fldChar w:fldCharType="begin"/>
            </w:r>
            <w:r w:rsidRPr="009812E7">
              <w:rPr>
                <w:rFonts w:asciiTheme="minorHAnsi" w:hAnsiTheme="minorHAnsi" w:cs="Calibri"/>
                <w:b/>
                <w:szCs w:val="22"/>
              </w:rPr>
              <w:instrText xml:space="preserve"> LOC:Type=XG;Key=298668 </w:instrText>
            </w:r>
            <w:r w:rsidRPr="009812E7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Pr="009812E7">
              <w:rPr>
                <w:rFonts w:asciiTheme="minorHAnsi" w:hAnsiTheme="minorHAnsi" w:cs="Calibri"/>
                <w:b/>
                <w:szCs w:val="22"/>
              </w:rPr>
              <w:t>«Kod »</w:t>
            </w:r>
            <w:r w:rsidRPr="009812E7">
              <w:rPr>
                <w:rFonts w:asciiTheme="minorHAnsi" w:hAnsiTheme="minorHAnsi" w:cs="Calibri"/>
                <w:b/>
                <w:szCs w:val="22"/>
              </w:rPr>
              <w:fldChar w:fldCharType="end"/>
            </w:r>
          </w:p>
        </w:tc>
        <w:tc>
          <w:tcPr>
            <w:tcW w:w="2108" w:type="pct"/>
            <w:vAlign w:val="center"/>
          </w:tcPr>
          <w:p w14:paraId="6E7B3BF3" w14:textId="77777777" w:rsidR="009812E7" w:rsidRPr="00C94D1E" w:rsidRDefault="009812E7" w:rsidP="009812E7">
            <w:pPr>
              <w:rPr>
                <w:rFonts w:asciiTheme="minorHAnsi" w:hAnsiTheme="minorHAnsi" w:cs="Calibri"/>
                <w:b/>
                <w:szCs w:val="22"/>
              </w:rPr>
            </w:pP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b/>
                <w:szCs w:val="22"/>
              </w:rPr>
              <w:instrText xml:space="preserve"> LOC:Type=XG;Key=298672 </w:instrTex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b/>
                <w:szCs w:val="22"/>
              </w:rPr>
              <w:t>«Kod »</w: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08B7C241" w14:textId="77777777" w:rsidR="009812E7" w:rsidRPr="00C94D1E" w:rsidRDefault="009812E7" w:rsidP="009812E7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b/>
                <w:szCs w:val="22"/>
              </w:rPr>
              <w:instrText xml:space="preserve"> LOC:Type=XG;Key=298728 </w:instrTex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b/>
                <w:szCs w:val="22"/>
              </w:rPr>
              <w:t>«Kod »</w: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0CA3FD86" w14:textId="77777777" w:rsidR="009812E7" w:rsidRPr="00C94D1E" w:rsidRDefault="009812E7" w:rsidP="009812E7">
            <w:pPr>
              <w:ind w:right="23"/>
              <w:jc w:val="center"/>
              <w:rPr>
                <w:rFonts w:asciiTheme="minorHAnsi" w:hAnsiTheme="minorHAnsi" w:cs="Calibri"/>
                <w:b/>
                <w:szCs w:val="22"/>
              </w:rPr>
            </w:pP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b/>
                <w:szCs w:val="22"/>
              </w:rPr>
              <w:instrText xml:space="preserve"> LOC:Type=XG;Key=307708 </w:instrTex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b/>
                <w:szCs w:val="22"/>
              </w:rPr>
              <w:t>«Kod »</w: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end"/>
            </w:r>
          </w:p>
        </w:tc>
      </w:tr>
      <w:tr w:rsidR="009812E7" w14:paraId="53BB537D" w14:textId="77777777" w:rsidTr="00935490">
        <w:trPr>
          <w:trHeight w:val="273"/>
        </w:trPr>
        <w:tc>
          <w:tcPr>
            <w:tcW w:w="969" w:type="pct"/>
            <w:vAlign w:val="center"/>
          </w:tcPr>
          <w:p w14:paraId="17EADE0A" w14:textId="644C80DF" w:rsidR="009812E7" w:rsidRPr="00C94D1E" w:rsidRDefault="009812E7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TableStart:Name=ROZPZ;ClassName=UMFROZPolozky;Condition=Hlavicka.NRozpocet=@0</w:instrText>
            </w:r>
            <w:r w:rsidR="00DF35F3">
              <w:rPr>
                <w:rFonts w:asciiTheme="minorHAnsi" w:hAnsiTheme="minorHAnsi" w:cs="Calibri"/>
                <w:szCs w:val="22"/>
              </w:rPr>
              <w:instrText xml:space="preserve"> </w:instrText>
            </w:r>
            <w:r w:rsidRPr="00C94D1E">
              <w:rPr>
                <w:rFonts w:asciiTheme="minorHAnsi" w:hAnsiTheme="minorHAnsi" w:cs="Calibri"/>
                <w:szCs w:val="22"/>
              </w:rPr>
              <w:instrText>AND</w:instrText>
            </w:r>
            <w:r w:rsidR="00DF35F3">
              <w:rPr>
                <w:rFonts w:asciiTheme="minorHAnsi" w:hAnsiTheme="minorHAnsi" w:cs="Calibri"/>
                <w:szCs w:val="22"/>
              </w:rPr>
              <w:instrText xml:space="preserve"> </w:instrText>
            </w:r>
            <w:r w:rsidRPr="00C94D1E">
              <w:rPr>
                <w:rFonts w:asciiTheme="minorHAnsi" w:hAnsiTheme="minorHAnsi" w:cs="Calibri"/>
                <w:szCs w:val="22"/>
              </w:rPr>
              <w:instrText>Hlavicka=@1;ConditionParams={loc}master.NositelSml;Rozpocet;OrderBy=Kod;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szCs w:val="22"/>
              </w:rPr>
              <w:t>«TableStart:Name=Dodatek_1:ClassName=UMVVRDodatek»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Kod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proofErr w:type="gramStart"/>
            <w:r w:rsidRPr="00C94D1E">
              <w:rPr>
                <w:rFonts w:asciiTheme="minorHAnsi" w:hAnsiTheme="minorHAnsi" w:cs="Calibri"/>
                <w:szCs w:val="22"/>
              </w:rPr>
              <w:t>«</w:t>
            </w:r>
            <w:proofErr w:type="spellStart"/>
            <w:r w:rsidRPr="00C94D1E">
              <w:rPr>
                <w:rFonts w:asciiTheme="minorHAnsi" w:hAnsiTheme="minorHAnsi" w:cs="Calibri"/>
                <w:szCs w:val="22"/>
              </w:rPr>
              <w:t>Kod</w:t>
            </w:r>
            <w:proofErr w:type="spellEnd"/>
            <w:proofErr w:type="gramEnd"/>
            <w:r w:rsidRPr="00C94D1E">
              <w:rPr>
                <w:rFonts w:asciiTheme="minorHAnsi" w:hAnsiTheme="minorHAnsi" w:cs="Calibri"/>
                <w:szCs w:val="22"/>
              </w:rPr>
              <w:t xml:space="preserve"> 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</w:p>
        </w:tc>
        <w:tc>
          <w:tcPr>
            <w:tcW w:w="2108" w:type="pct"/>
            <w:vAlign w:val="center"/>
          </w:tcPr>
          <w:p w14:paraId="2854DCEF" w14:textId="77777777" w:rsidR="009812E7" w:rsidRPr="00C94D1E" w:rsidRDefault="009812E7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Nazev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proofErr w:type="gramStart"/>
            <w:r w:rsidRPr="00C94D1E">
              <w:rPr>
                <w:rFonts w:asciiTheme="minorHAnsi" w:hAnsiTheme="minorHAnsi" w:cs="Calibri"/>
                <w:szCs w:val="22"/>
              </w:rPr>
              <w:t>«</w:t>
            </w:r>
            <w:proofErr w:type="spellStart"/>
            <w:r w:rsidRPr="00C94D1E">
              <w:rPr>
                <w:rFonts w:asciiTheme="minorHAnsi" w:hAnsiTheme="minorHAnsi" w:cs="Calibri"/>
                <w:szCs w:val="22"/>
              </w:rPr>
              <w:t>Kod</w:t>
            </w:r>
            <w:proofErr w:type="spellEnd"/>
            <w:proofErr w:type="gramEnd"/>
            <w:r w:rsidRPr="00C94D1E">
              <w:rPr>
                <w:rFonts w:asciiTheme="minorHAnsi" w:hAnsiTheme="minorHAnsi" w:cs="Calibri"/>
                <w:szCs w:val="22"/>
              </w:rPr>
              <w:t xml:space="preserve"> 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5AAC723F" w14:textId="77777777" w:rsidR="009812E7" w:rsidRPr="00C94D1E" w:rsidRDefault="009812E7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CastkaCelkem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proofErr w:type="gramStart"/>
            <w:r w:rsidRPr="00C94D1E">
              <w:rPr>
                <w:rFonts w:asciiTheme="minorHAnsi" w:hAnsiTheme="minorHAnsi" w:cs="Calibri"/>
                <w:szCs w:val="22"/>
              </w:rPr>
              <w:t>«</w:t>
            </w:r>
            <w:proofErr w:type="spellStart"/>
            <w:r w:rsidRPr="00C94D1E">
              <w:rPr>
                <w:rFonts w:asciiTheme="minorHAnsi" w:hAnsiTheme="minorHAnsi" w:cs="Calibri"/>
                <w:szCs w:val="22"/>
              </w:rPr>
              <w:t>Kod</w:t>
            </w:r>
            <w:proofErr w:type="spellEnd"/>
            <w:proofErr w:type="gramEnd"/>
            <w:r w:rsidRPr="00C94D1E">
              <w:rPr>
                <w:rFonts w:asciiTheme="minorHAnsi" w:hAnsiTheme="minorHAnsi" w:cs="Calibri"/>
                <w:szCs w:val="22"/>
              </w:rPr>
              <w:t xml:space="preserve"> 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24A7C849" w14:textId="65F8D0B0" w:rsidR="009812E7" w:rsidRPr="00C94D1E" w:rsidRDefault="009812E7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Procento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proofErr w:type="gramStart"/>
            <w:r w:rsidRPr="00C94D1E">
              <w:rPr>
                <w:rFonts w:asciiTheme="minorHAnsi" w:hAnsiTheme="minorHAnsi" w:cs="Calibri"/>
                <w:szCs w:val="22"/>
              </w:rPr>
              <w:t>«</w:t>
            </w:r>
            <w:proofErr w:type="spellStart"/>
            <w:r w:rsidRPr="00C94D1E">
              <w:rPr>
                <w:rFonts w:asciiTheme="minorHAnsi" w:hAnsiTheme="minorHAnsi" w:cs="Calibri"/>
                <w:szCs w:val="22"/>
              </w:rPr>
              <w:t>Kod</w:t>
            </w:r>
            <w:proofErr w:type="spellEnd"/>
            <w:proofErr w:type="gramEnd"/>
            <w:r w:rsidRPr="00C94D1E">
              <w:rPr>
                <w:rFonts w:asciiTheme="minorHAnsi" w:hAnsiTheme="minorHAnsi" w:cs="Calibri"/>
                <w:szCs w:val="22"/>
              </w:rPr>
              <w:t xml:space="preserve"> 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  <w:r w:rsidRPr="00C94D1E">
              <w:rPr>
                <w:rFonts w:asciiTheme="minorHAnsi" w:hAnsiTheme="minorHAnsi" w:cs="Calibri"/>
                <w:szCs w:val="22"/>
              </w:rPr>
              <w:t xml:space="preserve"> 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TableEnd:ROZPZ</w:instrText>
            </w:r>
            <w:r w:rsidR="00DF35F3">
              <w:rPr>
                <w:rFonts w:asciiTheme="minorHAnsi" w:hAnsiTheme="minorHAnsi" w:cs="Calibri"/>
                <w:szCs w:val="22"/>
              </w:rPr>
              <w:instrText>;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szCs w:val="22"/>
              </w:rPr>
              <w:t>«TableEnd:Dodatek_1»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</w:p>
        </w:tc>
      </w:tr>
    </w:tbl>
    <w:p w14:paraId="5FF089DD" w14:textId="77777777" w:rsidR="009812E7" w:rsidRPr="001D6E5B" w:rsidRDefault="009812E7" w:rsidP="009812E7">
      <w:pPr>
        <w:spacing w:before="120" w:after="120"/>
      </w:pPr>
    </w:p>
    <w:p w14:paraId="5A183E59" w14:textId="6148BE9E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Další povinnosti příjemce a</w:t>
      </w:r>
      <w:r w:rsidR="00EF555C">
        <w:rPr>
          <w:b/>
        </w:rPr>
        <w:t> </w:t>
      </w:r>
      <w:r>
        <w:rPr>
          <w:b/>
        </w:rPr>
        <w:t>podmínky realizace Projektu</w:t>
      </w:r>
    </w:p>
    <w:p w14:paraId="6F1CBB30" w14:textId="2B8EB7FF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44" w:name="_Ref39651773"/>
      <w:r w:rsidRPr="00F3718B">
        <w:rPr>
          <w:rFonts w:asciiTheme="minorHAnsi" w:hAnsiTheme="minorHAnsi"/>
          <w:szCs w:val="22"/>
        </w:rPr>
        <w:t>Příjemce nesmí 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udržitelnosti </w:t>
      </w:r>
      <w:r w:rsidRPr="00F3718B">
        <w:rPr>
          <w:rFonts w:asciiTheme="minorHAnsi" w:hAnsiTheme="minorHAnsi"/>
          <w:szCs w:val="22"/>
        </w:rPr>
        <w:t>zaniknout s</w:t>
      </w:r>
      <w:r w:rsidR="00EF555C">
        <w:rPr>
          <w:rFonts w:asciiTheme="minorHAnsi" w:hAnsiTheme="minorHAnsi"/>
          <w:szCs w:val="22"/>
        </w:rPr>
        <w:t> </w:t>
      </w:r>
      <w:r w:rsidRPr="00F3718B">
        <w:rPr>
          <w:rFonts w:asciiTheme="minorHAnsi" w:hAnsiTheme="minorHAnsi"/>
          <w:szCs w:val="22"/>
        </w:rPr>
        <w:t>likvidací a</w:t>
      </w:r>
      <w:r w:rsidR="00EF555C">
        <w:rPr>
          <w:rFonts w:asciiTheme="minorHAnsi" w:hAnsiTheme="minorHAnsi"/>
          <w:szCs w:val="22"/>
        </w:rPr>
        <w:t> </w:t>
      </w:r>
      <w:r w:rsidRPr="00F3718B">
        <w:rPr>
          <w:rFonts w:asciiTheme="minorHAnsi" w:hAnsiTheme="minorHAnsi"/>
          <w:szCs w:val="22"/>
        </w:rPr>
        <w:t>nesmí být rozhodnuto o</w:t>
      </w:r>
      <w:r w:rsidR="00EF555C">
        <w:rPr>
          <w:rFonts w:asciiTheme="minorHAnsi" w:hAnsiTheme="minorHAnsi"/>
          <w:szCs w:val="22"/>
        </w:rPr>
        <w:t> </w:t>
      </w:r>
      <w:r w:rsidRPr="00F3718B">
        <w:rPr>
          <w:rFonts w:asciiTheme="minorHAnsi" w:hAnsiTheme="minorHAnsi"/>
          <w:szCs w:val="22"/>
        </w:rPr>
        <w:t>prohlášení konkurzu na jeho majetek</w:t>
      </w:r>
      <w:r w:rsidR="00F92FE7">
        <w:rPr>
          <w:rFonts w:asciiTheme="minorHAnsi" w:hAnsiTheme="minorHAnsi"/>
          <w:szCs w:val="22"/>
        </w:rPr>
        <w:t xml:space="preserve"> či povoleno oddlužení</w:t>
      </w:r>
      <w:r>
        <w:rPr>
          <w:rFonts w:asciiTheme="minorHAnsi" w:hAnsiTheme="minorHAnsi"/>
          <w:szCs w:val="22"/>
        </w:rPr>
        <w:t>.</w:t>
      </w:r>
      <w:bookmarkEnd w:id="44"/>
    </w:p>
    <w:p w14:paraId="034F07EB" w14:textId="7E5B87B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Příjemce je povinen zavázat své dodavatele předkládat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proplacení pouze faktury, které obsahují číslo Projektu. </w:t>
      </w:r>
      <w:r w:rsidR="00287A50">
        <w:rPr>
          <w:rFonts w:asciiTheme="minorHAnsi" w:hAnsiTheme="minorHAnsi"/>
          <w:szCs w:val="22"/>
        </w:rPr>
        <w:t xml:space="preserve">Jedná se o povinnost dle </w:t>
      </w:r>
      <w:proofErr w:type="spellStart"/>
      <w:r w:rsidR="00287A50">
        <w:rPr>
          <w:rFonts w:asciiTheme="minorHAnsi" w:hAnsiTheme="minorHAnsi"/>
          <w:szCs w:val="22"/>
        </w:rPr>
        <w:t>ust</w:t>
      </w:r>
      <w:proofErr w:type="spellEnd"/>
      <w:r w:rsidR="00287A50">
        <w:rPr>
          <w:rFonts w:asciiTheme="minorHAnsi" w:hAnsiTheme="minorHAnsi"/>
          <w:szCs w:val="22"/>
        </w:rPr>
        <w:t xml:space="preserve">. § 14 odst. 4 písm. i) rozpočtových pravidel. </w:t>
      </w:r>
      <w:r>
        <w:rPr>
          <w:rFonts w:asciiTheme="minorHAnsi" w:hAnsiTheme="minorHAnsi"/>
          <w:szCs w:val="22"/>
        </w:rPr>
        <w:t>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odůvodněných případech je příjemci umožněno, aby doklady označil číslem Projektu sám před jejich uplatněním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žádosti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platbu.</w:t>
      </w:r>
    </w:p>
    <w:p w14:paraId="09EF843D" w14:textId="01C88DDD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Příjemce je povinen </w:t>
      </w:r>
      <w:r w:rsidR="00004482">
        <w:rPr>
          <w:rFonts w:asciiTheme="minorHAnsi" w:hAnsiTheme="minorHAnsi"/>
          <w:szCs w:val="22"/>
        </w:rPr>
        <w:t xml:space="preserve">po dobu realizace a udržitelnosti </w:t>
      </w:r>
      <w:r>
        <w:rPr>
          <w:rFonts w:asciiTheme="minorHAnsi" w:hAnsiTheme="minorHAnsi"/>
          <w:szCs w:val="22"/>
        </w:rPr>
        <w:t>informovat poskytovatele dotace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jakýchkoliv kontrolách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auditech prováděných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souvislosti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Projektem. Příjemce je dále povinen poskytnout na vyžádání poskytovateli dotace</w:t>
      </w:r>
      <w:r w:rsidR="00C72AD7">
        <w:rPr>
          <w:rFonts w:asciiTheme="minorHAnsi" w:hAnsiTheme="minorHAnsi"/>
          <w:szCs w:val="22"/>
        </w:rPr>
        <w:t>, platebnímu orgánu</w:t>
      </w:r>
      <w:r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kontrolním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auditním orgánům veškeré informace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výsledky těchto kontrol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auditů včetně protokolů z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kontrol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zpráv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auditech. Jedná se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povinnosti dle 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 xml:space="preserve">. § 14 odst. 4 písm. </w:t>
      </w:r>
      <w:r w:rsidR="0059446D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)</w:t>
      </w:r>
      <w:r w:rsidR="00D628E0">
        <w:rPr>
          <w:rFonts w:asciiTheme="minorHAnsi" w:hAnsiTheme="minorHAnsi"/>
          <w:szCs w:val="22"/>
        </w:rPr>
        <w:t xml:space="preserve"> rozpočtových pravidel</w:t>
      </w:r>
      <w:r>
        <w:rPr>
          <w:rFonts w:asciiTheme="minorHAnsi" w:hAnsiTheme="minorHAnsi"/>
          <w:szCs w:val="22"/>
        </w:rPr>
        <w:t>.</w:t>
      </w:r>
    </w:p>
    <w:p w14:paraId="40691666" w14:textId="69246A92" w:rsidR="009B0A26" w:rsidRPr="0032161C" w:rsidRDefault="00995756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32161C">
        <w:rPr>
          <w:rFonts w:asciiTheme="minorHAnsi" w:hAnsiTheme="minorHAnsi"/>
          <w:szCs w:val="22"/>
        </w:rPr>
        <w:t xml:space="preserve">Příjemce je </w:t>
      </w:r>
      <w:r w:rsidR="00004482" w:rsidRPr="0032161C">
        <w:rPr>
          <w:rFonts w:asciiTheme="minorHAnsi" w:hAnsiTheme="minorHAnsi"/>
          <w:szCs w:val="22"/>
        </w:rPr>
        <w:t>povinen</w:t>
      </w:r>
      <w:r w:rsidRPr="0032161C">
        <w:rPr>
          <w:rFonts w:asciiTheme="minorHAnsi" w:hAnsiTheme="minorHAnsi"/>
          <w:szCs w:val="22"/>
        </w:rPr>
        <w:t xml:space="preserve"> poskytnout na vyžádání poskytovateli dotace součinnost (tj. zejména poskytnout příslušné informace) za účelem splnění povinností řídícího orgánu uvede</w:t>
      </w:r>
      <w:r w:rsidR="00E75B6D" w:rsidRPr="0032161C">
        <w:rPr>
          <w:rFonts w:asciiTheme="minorHAnsi" w:hAnsiTheme="minorHAnsi"/>
          <w:szCs w:val="22"/>
        </w:rPr>
        <w:t>ných v čl. 72 odst. 1 písm. e) O</w:t>
      </w:r>
      <w:r w:rsidRPr="0032161C">
        <w:rPr>
          <w:rFonts w:asciiTheme="minorHAnsi" w:hAnsiTheme="minorHAnsi"/>
          <w:szCs w:val="22"/>
        </w:rPr>
        <w:t xml:space="preserve">becného nařízení, a to kdykoliv ve lhůtě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_Ref129164929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6.8.1</w:t>
      </w:r>
      <w:r w:rsidR="006A15F3">
        <w:rPr>
          <w:rFonts w:asciiTheme="minorHAnsi" w:hAnsiTheme="minorHAnsi"/>
          <w:szCs w:val="22"/>
        </w:rPr>
        <w:fldChar w:fldCharType="end"/>
      </w:r>
      <w:r w:rsidRPr="0032161C">
        <w:rPr>
          <w:rFonts w:asciiTheme="minorHAnsi" w:hAnsiTheme="minorHAnsi"/>
          <w:szCs w:val="22"/>
        </w:rPr>
        <w:t xml:space="preserve"> tohoto Rozhodnutí. </w:t>
      </w:r>
    </w:p>
    <w:p w14:paraId="1DDDEC56" w14:textId="7574DEC8" w:rsidR="00AA6A5C" w:rsidRPr="0032161C" w:rsidRDefault="00AA6A5C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516CB9">
        <w:rPr>
          <w:rFonts w:asciiTheme="minorHAnsi" w:hAnsiTheme="minorHAnsi"/>
          <w:szCs w:val="22"/>
        </w:rPr>
        <w:t xml:space="preserve">Příjemce je povinen </w:t>
      </w:r>
      <w:r>
        <w:rPr>
          <w:rFonts w:asciiTheme="minorHAnsi" w:hAnsiTheme="minorHAnsi"/>
          <w:szCs w:val="22"/>
        </w:rPr>
        <w:t xml:space="preserve">umožnit kontrolu plnění podmínek poskytnutí dotace všem relevantním orgánům, zejména poskytovateli, zprostředkujícímu subjektu, Ministerstvu financí, Nejvyššímu kontrolnímu úřadu, a dále i orgánům Evropské </w:t>
      </w:r>
      <w:proofErr w:type="gramStart"/>
      <w:r>
        <w:rPr>
          <w:rFonts w:asciiTheme="minorHAnsi" w:hAnsiTheme="minorHAnsi"/>
          <w:szCs w:val="22"/>
        </w:rPr>
        <w:t>unie - zejména</w:t>
      </w:r>
      <w:proofErr w:type="gramEnd"/>
      <w:r>
        <w:rPr>
          <w:rFonts w:asciiTheme="minorHAnsi" w:hAnsiTheme="minorHAnsi"/>
          <w:szCs w:val="22"/>
        </w:rPr>
        <w:t xml:space="preserve"> Evropské komisi, Evropskému účetnímu dvoru a OLAF.</w:t>
      </w:r>
    </w:p>
    <w:p w14:paraId="1F93962B" w14:textId="7CD5392B" w:rsidR="00E75B6D" w:rsidRPr="0032161C" w:rsidRDefault="00E75B6D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Příjemce je povinen </w:t>
      </w:r>
      <w:r w:rsidR="00004482">
        <w:rPr>
          <w:rFonts w:asciiTheme="minorHAnsi" w:hAnsiTheme="minorHAnsi"/>
          <w:szCs w:val="22"/>
        </w:rPr>
        <w:t xml:space="preserve">po dobu realizace a udržitelnosti </w:t>
      </w:r>
      <w:r>
        <w:rPr>
          <w:rFonts w:asciiTheme="minorHAnsi" w:hAnsiTheme="minorHAnsi"/>
          <w:szCs w:val="22"/>
        </w:rPr>
        <w:t xml:space="preserve">informovat poskytovatele dotace </w:t>
      </w:r>
      <w:r w:rsidR="00C409C1">
        <w:rPr>
          <w:rFonts w:asciiTheme="minorHAnsi" w:hAnsiTheme="minorHAnsi"/>
          <w:szCs w:val="22"/>
        </w:rPr>
        <w:t xml:space="preserve">bez zbytečného odkladu </w:t>
      </w:r>
      <w:r>
        <w:rPr>
          <w:rFonts w:asciiTheme="minorHAnsi" w:hAnsiTheme="minorHAnsi"/>
          <w:szCs w:val="22"/>
        </w:rPr>
        <w:t xml:space="preserve">o skutečnostech, které by dodatečně mohly mít vliv na způsobilost již proplacených výdajů (např. </w:t>
      </w:r>
      <w:r w:rsidR="006E70A0" w:rsidRPr="006E70A0">
        <w:rPr>
          <w:rFonts w:asciiTheme="minorHAnsi" w:hAnsiTheme="minorHAnsi"/>
          <w:szCs w:val="22"/>
        </w:rPr>
        <w:t>z důvodu vzniku nároku na odpočet DPH při regis</w:t>
      </w:r>
      <w:r w:rsidR="006E70A0">
        <w:rPr>
          <w:rFonts w:asciiTheme="minorHAnsi" w:hAnsiTheme="minorHAnsi"/>
          <w:szCs w:val="22"/>
        </w:rPr>
        <w:t>t</w:t>
      </w:r>
      <w:r w:rsidR="006E70A0" w:rsidRPr="006E70A0">
        <w:rPr>
          <w:rFonts w:asciiTheme="minorHAnsi" w:hAnsiTheme="minorHAnsi"/>
          <w:szCs w:val="22"/>
        </w:rPr>
        <w:t xml:space="preserve">raci k dani v souladu s </w:t>
      </w:r>
      <w:proofErr w:type="spellStart"/>
      <w:r w:rsidR="006E70A0" w:rsidRPr="006E70A0">
        <w:rPr>
          <w:rFonts w:asciiTheme="minorHAnsi" w:hAnsiTheme="minorHAnsi"/>
          <w:szCs w:val="22"/>
        </w:rPr>
        <w:t>ust</w:t>
      </w:r>
      <w:proofErr w:type="spellEnd"/>
      <w:r w:rsidR="006E70A0" w:rsidRPr="006E70A0">
        <w:rPr>
          <w:rFonts w:asciiTheme="minorHAnsi" w:hAnsiTheme="minorHAnsi"/>
          <w:szCs w:val="22"/>
        </w:rPr>
        <w:t xml:space="preserve">. § 79 zákona č. 235/2004 Sb., o </w:t>
      </w:r>
      <w:r w:rsidR="006E70A0">
        <w:rPr>
          <w:rFonts w:asciiTheme="minorHAnsi" w:hAnsiTheme="minorHAnsi"/>
          <w:szCs w:val="22"/>
        </w:rPr>
        <w:t>dani z přidané hodnoty,</w:t>
      </w:r>
      <w:r w:rsidR="006E70A0" w:rsidRPr="006E70A0">
        <w:rPr>
          <w:rFonts w:asciiTheme="minorHAnsi" w:hAnsiTheme="minorHAnsi"/>
          <w:szCs w:val="22"/>
        </w:rPr>
        <w:t xml:space="preserve"> ve znění pozdějších předpisů</w:t>
      </w:r>
      <w:r>
        <w:rPr>
          <w:rFonts w:asciiTheme="minorHAnsi" w:hAnsiTheme="minorHAnsi"/>
          <w:szCs w:val="22"/>
        </w:rPr>
        <w:t xml:space="preserve">). </w:t>
      </w:r>
      <w:r w:rsidR="00C409C1">
        <w:rPr>
          <w:rFonts w:asciiTheme="minorHAnsi" w:hAnsiTheme="minorHAnsi"/>
          <w:szCs w:val="22"/>
        </w:rPr>
        <w:t xml:space="preserve">Pokud poskytovatel dotace shledá, že výdaj se stal nezpůsobilým, je příjemce povinen dotčenou část dotace poskytovateli dotace na základě výzvy vrátit. </w:t>
      </w:r>
    </w:p>
    <w:p w14:paraId="44B0BEAD" w14:textId="58C430EB" w:rsidR="00DB47EC" w:rsidRPr="0032161C" w:rsidRDefault="000B55A9" w:rsidP="298FE854">
      <w:pPr>
        <w:pStyle w:val="Odstavecseseznamem"/>
        <w:numPr>
          <w:ilvl w:val="2"/>
          <w:numId w:val="12"/>
        </w:numPr>
        <w:spacing w:before="120" w:after="120"/>
        <w:ind w:left="709" w:hanging="709"/>
        <w:jc w:val="both"/>
        <w:rPr>
          <w:rFonts w:asciiTheme="minorHAnsi" w:hAnsiTheme="minorHAnsi"/>
        </w:rPr>
      </w:pPr>
      <w:r w:rsidRPr="298FE854">
        <w:rPr>
          <w:rFonts w:asciiTheme="minorHAnsi" w:hAnsiTheme="minorHAnsi"/>
        </w:rPr>
        <w:lastRenderedPageBreak/>
        <w:t xml:space="preserve">Ve všech případech, kdy </w:t>
      </w:r>
      <w:r w:rsidR="00C30961" w:rsidRPr="298FE854">
        <w:rPr>
          <w:rFonts w:asciiTheme="minorHAnsi" w:hAnsiTheme="minorHAnsi"/>
        </w:rPr>
        <w:t>je</w:t>
      </w:r>
      <w:r w:rsidRPr="298FE854">
        <w:rPr>
          <w:rFonts w:asciiTheme="minorHAnsi" w:hAnsiTheme="minorHAnsi"/>
        </w:rPr>
        <w:t xml:space="preserve"> příjemce povinen k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jakékoliv etapové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platbu doložit dokumenty</w:t>
      </w:r>
      <w:r w:rsidR="007D1B94" w:rsidRPr="298FE854">
        <w:rPr>
          <w:rFonts w:asciiTheme="minorHAnsi" w:hAnsiTheme="minorHAnsi"/>
        </w:rPr>
        <w:t xml:space="preserve"> stanovené tímto Rozhodnutím</w:t>
      </w:r>
      <w:r w:rsidRPr="298FE854">
        <w:rPr>
          <w:rFonts w:asciiTheme="minorHAnsi" w:hAnsiTheme="minorHAnsi"/>
        </w:rPr>
        <w:t>, platí následující. Příjemce je povinen předkládat tyto dokumenty spolu s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prvním podáním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platbu. Doložení dokumentů spolu s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prvním podáním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 xml:space="preserve">platbu je povinnost dle § 14 odst. 4 písm. </w:t>
      </w:r>
      <w:r w:rsidR="0059446D" w:rsidRPr="298FE854">
        <w:rPr>
          <w:rFonts w:asciiTheme="minorHAnsi" w:hAnsiTheme="minorHAnsi"/>
        </w:rPr>
        <w:t>i</w:t>
      </w:r>
      <w:r w:rsidRPr="298FE854">
        <w:rPr>
          <w:rFonts w:asciiTheme="minorHAnsi" w:hAnsiTheme="minorHAnsi"/>
        </w:rPr>
        <w:t>) rozpočtových pravidel. Nebudou-li dokumenty doloženy spolu s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prvním podáním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platbu, je příjemce povinen je doložit v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rámci následných oprav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platbu. V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případě nedoložení uvedených dokumentů ani v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rámci oprav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</w:t>
      </w:r>
      <w:r w:rsidR="00A1055D" w:rsidRPr="298FE854">
        <w:rPr>
          <w:rFonts w:asciiTheme="minorHAnsi" w:hAnsiTheme="minorHAnsi"/>
        </w:rPr>
        <w:t>latbu se jedná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 xml:space="preserve">porušení povinnosti dle </w:t>
      </w:r>
      <w:proofErr w:type="spellStart"/>
      <w:r w:rsidRPr="298FE854">
        <w:rPr>
          <w:rFonts w:asciiTheme="minorHAnsi" w:hAnsiTheme="minorHAnsi"/>
        </w:rPr>
        <w:t>ust</w:t>
      </w:r>
      <w:proofErr w:type="spellEnd"/>
      <w:r w:rsidRPr="298FE854">
        <w:rPr>
          <w:rFonts w:asciiTheme="minorHAnsi" w:hAnsiTheme="minorHAnsi"/>
        </w:rPr>
        <w:t>. §</w:t>
      </w:r>
      <w:r w:rsidR="00C24D32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 xml:space="preserve">14 odst. 4 písm. g) rozpočtových pravidel </w:t>
      </w:r>
      <w:r w:rsidR="0005273A" w:rsidRPr="298FE854">
        <w:rPr>
          <w:rFonts w:asciiTheme="minorHAnsi" w:hAnsiTheme="minorHAnsi"/>
        </w:rPr>
        <w:t>mající za následek stanovení odvodu za porušení rozpočtové kázně ve výši</w:t>
      </w:r>
      <w:r w:rsidRPr="298FE854">
        <w:rPr>
          <w:rFonts w:asciiTheme="minorHAnsi" w:hAnsiTheme="minorHAnsi"/>
        </w:rPr>
        <w:t xml:space="preserve"> 100 % </w:t>
      </w:r>
      <w:r w:rsidR="00287A50" w:rsidRPr="298FE854">
        <w:rPr>
          <w:rFonts w:asciiTheme="minorHAnsi" w:hAnsiTheme="minorHAnsi"/>
        </w:rPr>
        <w:t>poskytnuté dotace na způsobilé výdaje, u nichž nebyly povinnosti dle tohoto odstavce splněny</w:t>
      </w:r>
      <w:r w:rsidR="005B2C73" w:rsidRPr="298FE854">
        <w:rPr>
          <w:rFonts w:asciiTheme="minorHAnsi" w:hAnsiTheme="minorHAnsi"/>
        </w:rPr>
        <w:t xml:space="preserve"> (je-li možné identifikovat způsobilé výdaje, u nichž nebyly povinnost splněny, pokud to možné není, </w:t>
      </w:r>
      <w:r w:rsidR="0005273A" w:rsidRPr="298FE854">
        <w:rPr>
          <w:rFonts w:asciiTheme="minorHAnsi" w:hAnsiTheme="minorHAnsi"/>
        </w:rPr>
        <w:t>není možné snížený odvod za porušení rozpočtové kázně uplatnit</w:t>
      </w:r>
      <w:r w:rsidR="00714B55" w:rsidRPr="298FE854">
        <w:rPr>
          <w:rFonts w:asciiTheme="minorHAnsi" w:hAnsiTheme="minorHAnsi"/>
        </w:rPr>
        <w:t>)</w:t>
      </w:r>
      <w:r w:rsidRPr="298FE854">
        <w:rPr>
          <w:rFonts w:asciiTheme="minorHAnsi" w:hAnsiTheme="minorHAnsi"/>
        </w:rPr>
        <w:t>.</w:t>
      </w:r>
    </w:p>
    <w:p w14:paraId="4B8FCB41" w14:textId="654D4CCB" w:rsidR="00B27F4F" w:rsidRPr="0032161C" w:rsidRDefault="00B27F4F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45" w:name="_Ref39652736"/>
      <w:r w:rsidRPr="007D7EDA">
        <w:rPr>
          <w:rFonts w:asciiTheme="minorHAnsi" w:hAnsiTheme="minorHAnsi"/>
          <w:szCs w:val="22"/>
        </w:rPr>
        <w:t xml:space="preserve">Ve všech případech, kdy </w:t>
      </w:r>
      <w:r w:rsidR="00C30961">
        <w:rPr>
          <w:rFonts w:asciiTheme="minorHAnsi" w:hAnsiTheme="minorHAnsi"/>
          <w:szCs w:val="22"/>
        </w:rPr>
        <w:t xml:space="preserve">je </w:t>
      </w:r>
      <w:r>
        <w:rPr>
          <w:rFonts w:asciiTheme="minorHAnsi" w:hAnsiTheme="minorHAnsi"/>
          <w:szCs w:val="22"/>
        </w:rPr>
        <w:t>příjemce povinen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poslední </w:t>
      </w:r>
      <w:r w:rsidRPr="007D7EDA">
        <w:rPr>
          <w:rFonts w:asciiTheme="minorHAnsi" w:hAnsiTheme="minorHAnsi"/>
          <w:szCs w:val="22"/>
        </w:rPr>
        <w:t>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platbu doložit dokumenty</w:t>
      </w:r>
      <w:r w:rsidR="007D1B94">
        <w:rPr>
          <w:rFonts w:asciiTheme="minorHAnsi" w:hAnsiTheme="minorHAnsi"/>
          <w:szCs w:val="22"/>
        </w:rPr>
        <w:t xml:space="preserve"> stanovené tímto Rozhodnutím</w:t>
      </w:r>
      <w:r w:rsidRPr="007D7EDA">
        <w:rPr>
          <w:rFonts w:asciiTheme="minorHAnsi" w:hAnsiTheme="minorHAnsi"/>
          <w:szCs w:val="22"/>
        </w:rPr>
        <w:t xml:space="preserve">, platí </w:t>
      </w:r>
      <w:r>
        <w:rPr>
          <w:rFonts w:asciiTheme="minorHAnsi" w:hAnsiTheme="minorHAnsi"/>
          <w:szCs w:val="22"/>
        </w:rPr>
        <w:t xml:space="preserve">následující. Příjemce je </w:t>
      </w:r>
      <w:r w:rsidRPr="007D7EDA">
        <w:rPr>
          <w:rFonts w:asciiTheme="minorHAnsi" w:hAnsiTheme="minorHAnsi"/>
          <w:szCs w:val="22"/>
        </w:rPr>
        <w:t>povinen předkládat tyto dokumenty spolu s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 xml:space="preserve">prvním podáním </w:t>
      </w:r>
      <w:r>
        <w:rPr>
          <w:rFonts w:asciiTheme="minorHAnsi" w:hAnsiTheme="minorHAnsi"/>
          <w:szCs w:val="22"/>
        </w:rPr>
        <w:t>poslední</w:t>
      </w:r>
      <w:r w:rsidRPr="007D7EDA">
        <w:rPr>
          <w:rFonts w:asciiTheme="minorHAnsi" w:hAnsiTheme="minorHAnsi"/>
          <w:szCs w:val="22"/>
        </w:rPr>
        <w:t xml:space="preserve"> 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platbu. Doložení dokum</w:t>
      </w:r>
      <w:r>
        <w:rPr>
          <w:rFonts w:asciiTheme="minorHAnsi" w:hAnsiTheme="minorHAnsi"/>
          <w:szCs w:val="22"/>
        </w:rPr>
        <w:t>entů spolu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prvním podáním poslední</w:t>
      </w:r>
      <w:r w:rsidRPr="007D7EDA">
        <w:rPr>
          <w:rFonts w:asciiTheme="minorHAnsi" w:hAnsiTheme="minorHAnsi"/>
          <w:szCs w:val="22"/>
        </w:rPr>
        <w:t xml:space="preserve"> 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 xml:space="preserve">platbu je povinnost dle </w:t>
      </w:r>
      <w:proofErr w:type="spellStart"/>
      <w:r w:rsidR="00C30961">
        <w:rPr>
          <w:rFonts w:asciiTheme="minorHAnsi" w:hAnsiTheme="minorHAnsi"/>
          <w:szCs w:val="22"/>
        </w:rPr>
        <w:t>ust</w:t>
      </w:r>
      <w:proofErr w:type="spellEnd"/>
      <w:r w:rsidR="00C30961">
        <w:rPr>
          <w:rFonts w:asciiTheme="minorHAnsi" w:hAnsiTheme="minorHAnsi"/>
          <w:szCs w:val="22"/>
        </w:rPr>
        <w:t xml:space="preserve">. </w:t>
      </w:r>
      <w:r w:rsidRPr="007D7EDA">
        <w:rPr>
          <w:rFonts w:asciiTheme="minorHAnsi" w:hAnsiTheme="minorHAnsi"/>
          <w:szCs w:val="22"/>
        </w:rPr>
        <w:t xml:space="preserve">§ 14 odst. 4 písm. </w:t>
      </w:r>
      <w:r w:rsidR="0059446D">
        <w:rPr>
          <w:rFonts w:asciiTheme="minorHAnsi" w:hAnsiTheme="minorHAnsi"/>
          <w:szCs w:val="22"/>
        </w:rPr>
        <w:t>i</w:t>
      </w:r>
      <w:r w:rsidRPr="007D7EDA">
        <w:rPr>
          <w:rFonts w:asciiTheme="minorHAnsi" w:hAnsiTheme="minorHAnsi"/>
          <w:szCs w:val="22"/>
        </w:rPr>
        <w:t>) rozpočtových pravidel.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případě doložení těchto dokumen</w:t>
      </w:r>
      <w:r w:rsidR="00A1055D">
        <w:rPr>
          <w:rFonts w:asciiTheme="minorHAnsi" w:hAnsiTheme="minorHAnsi"/>
          <w:szCs w:val="22"/>
        </w:rPr>
        <w:t>tů v</w:t>
      </w:r>
      <w:r w:rsidR="00EF555C">
        <w:rPr>
          <w:rFonts w:asciiTheme="minorHAnsi" w:hAnsiTheme="minorHAnsi"/>
          <w:szCs w:val="22"/>
        </w:rPr>
        <w:t> </w:t>
      </w:r>
      <w:r w:rsidR="00A1055D">
        <w:rPr>
          <w:rFonts w:asciiTheme="minorHAnsi" w:hAnsiTheme="minorHAnsi"/>
          <w:szCs w:val="22"/>
        </w:rPr>
        <w:t>rámci oprav dané 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platbu za předpokladu, že tyto mohly fakticky být předloženy již k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jejímu prvnímu podání</w:t>
      </w:r>
      <w:r>
        <w:rPr>
          <w:rFonts w:asciiTheme="minorHAnsi" w:hAnsiTheme="minorHAnsi"/>
          <w:szCs w:val="22"/>
        </w:rPr>
        <w:t xml:space="preserve"> (s ohledem na datum jejich vzniku)</w:t>
      </w:r>
      <w:r w:rsidRPr="007D7EDA"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splňovaly případné podmínky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tomto Rozhodnut</w:t>
      </w:r>
      <w:r>
        <w:rPr>
          <w:rFonts w:asciiTheme="minorHAnsi" w:hAnsiTheme="minorHAnsi"/>
          <w:szCs w:val="22"/>
        </w:rPr>
        <w:t xml:space="preserve">í uvedené (datum </w:t>
      </w:r>
      <w:r w:rsidRPr="007D7EDA">
        <w:rPr>
          <w:rFonts w:asciiTheme="minorHAnsi" w:hAnsiTheme="minorHAnsi"/>
          <w:szCs w:val="22"/>
        </w:rPr>
        <w:t xml:space="preserve">vydání, právní moci apod.), platí, že </w:t>
      </w:r>
      <w:r>
        <w:rPr>
          <w:rFonts w:asciiTheme="minorHAnsi" w:hAnsiTheme="minorHAnsi"/>
          <w:szCs w:val="22"/>
        </w:rPr>
        <w:t>byla porušena</w:t>
      </w:r>
      <w:r w:rsidRPr="007D7EDA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podmínka</w:t>
      </w:r>
      <w:r w:rsidRPr="007D7EDA">
        <w:rPr>
          <w:rFonts w:asciiTheme="minorHAnsi" w:hAnsiTheme="minorHAnsi"/>
          <w:szCs w:val="22"/>
        </w:rPr>
        <w:t xml:space="preserve"> dle </w:t>
      </w:r>
      <w:proofErr w:type="spellStart"/>
      <w:r w:rsidRPr="007D7EDA">
        <w:rPr>
          <w:rFonts w:asciiTheme="minorHAnsi" w:hAnsiTheme="minorHAnsi"/>
          <w:szCs w:val="22"/>
        </w:rPr>
        <w:t>ust</w:t>
      </w:r>
      <w:proofErr w:type="spellEnd"/>
      <w:r w:rsidRPr="007D7EDA">
        <w:rPr>
          <w:rFonts w:asciiTheme="minorHAnsi" w:hAnsiTheme="minorHAnsi"/>
          <w:szCs w:val="22"/>
        </w:rPr>
        <w:t xml:space="preserve">. § 14 odst. 4 písm. </w:t>
      </w:r>
      <w:r w:rsidR="0059446D">
        <w:rPr>
          <w:rFonts w:asciiTheme="minorHAnsi" w:hAnsiTheme="minorHAnsi"/>
          <w:szCs w:val="22"/>
        </w:rPr>
        <w:t>i</w:t>
      </w:r>
      <w:r w:rsidRPr="007D7EDA">
        <w:rPr>
          <w:rFonts w:asciiTheme="minorHAnsi" w:hAnsiTheme="minorHAnsi"/>
          <w:szCs w:val="22"/>
        </w:rPr>
        <w:t>) rozpočtových pravidel.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případě doložení uv</w:t>
      </w:r>
      <w:r>
        <w:rPr>
          <w:rFonts w:asciiTheme="minorHAnsi" w:hAnsiTheme="minorHAnsi"/>
          <w:szCs w:val="22"/>
        </w:rPr>
        <w:t>edených dokumentů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rámci oprav</w:t>
      </w:r>
      <w:r w:rsidRPr="007D7EDA">
        <w:rPr>
          <w:rFonts w:asciiTheme="minorHAnsi" w:hAnsiTheme="minorHAnsi"/>
          <w:szCs w:val="22"/>
        </w:rPr>
        <w:t xml:space="preserve"> dané 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platbu za předpokladu, že nemohly fakticky být předloženy již k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 xml:space="preserve">jejímu prvnímu podání </w:t>
      </w:r>
      <w:r>
        <w:rPr>
          <w:rFonts w:asciiTheme="minorHAnsi" w:hAnsiTheme="minorHAnsi"/>
          <w:szCs w:val="22"/>
        </w:rPr>
        <w:t xml:space="preserve">(s ohledem na datum jejich vzniku) </w:t>
      </w:r>
      <w:r w:rsidRPr="007D7EDA">
        <w:rPr>
          <w:rFonts w:asciiTheme="minorHAnsi" w:hAnsiTheme="minorHAnsi"/>
          <w:szCs w:val="22"/>
        </w:rPr>
        <w:t>nebo ne</w:t>
      </w:r>
      <w:r>
        <w:rPr>
          <w:rFonts w:asciiTheme="minorHAnsi" w:hAnsiTheme="minorHAnsi"/>
          <w:szCs w:val="22"/>
        </w:rPr>
        <w:t>splňovaly případné podmínky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tomto Rozhodnutí uvedené (datum </w:t>
      </w:r>
      <w:r w:rsidRPr="007D7EDA">
        <w:rPr>
          <w:rFonts w:asciiTheme="minorHAnsi" w:hAnsiTheme="minorHAnsi"/>
          <w:szCs w:val="22"/>
        </w:rPr>
        <w:t xml:space="preserve">vydání, právní moci apod.), platí, že byla porušena podmínka dle § 14 odst. 4 písm. g) </w:t>
      </w:r>
      <w:r>
        <w:rPr>
          <w:rFonts w:asciiTheme="minorHAnsi" w:hAnsiTheme="minorHAnsi"/>
          <w:szCs w:val="22"/>
        </w:rPr>
        <w:t xml:space="preserve">rozpočtových pravidel </w:t>
      </w:r>
      <w:r w:rsidR="00714B55">
        <w:rPr>
          <w:rFonts w:asciiTheme="minorHAnsi" w:hAnsiTheme="minorHAnsi"/>
          <w:szCs w:val="22"/>
        </w:rPr>
        <w:t xml:space="preserve">mající za následek stanovení odvodu za porušení rozpočtové kázně ve výši </w:t>
      </w:r>
      <w:r w:rsidRPr="00500088">
        <w:rPr>
          <w:rFonts w:asciiTheme="minorHAnsi" w:hAnsiTheme="minorHAnsi"/>
          <w:szCs w:val="22"/>
        </w:rPr>
        <w:t>0,1 % p</w:t>
      </w:r>
      <w:r w:rsidRPr="007D7EDA">
        <w:rPr>
          <w:rFonts w:asciiTheme="minorHAnsi" w:hAnsiTheme="minorHAnsi"/>
          <w:szCs w:val="22"/>
        </w:rPr>
        <w:t>oskytnuté dotace.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případě nedoložení uvedených dokumentů ani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 xml:space="preserve">rámci oprav dané </w:t>
      </w:r>
      <w:bookmarkEnd w:id="45"/>
      <w:r w:rsidR="00714B55">
        <w:rPr>
          <w:rFonts w:asciiTheme="minorHAnsi" w:hAnsiTheme="minorHAnsi"/>
          <w:szCs w:val="22"/>
        </w:rPr>
        <w:t xml:space="preserve">žádosti o platbu </w:t>
      </w:r>
      <w:r w:rsidR="00714B55" w:rsidRPr="0032161C">
        <w:rPr>
          <w:rFonts w:asciiTheme="minorHAnsi" w:hAnsiTheme="minorHAnsi"/>
          <w:szCs w:val="22"/>
        </w:rPr>
        <w:t>činí odvod za porušení rozpočtové kázně 100 % poskytnuté dotace.</w:t>
      </w:r>
    </w:p>
    <w:p w14:paraId="1A4DD24B" w14:textId="77777777" w:rsidR="001244C4" w:rsidRPr="00DD3451" w:rsidRDefault="001244C4" w:rsidP="00DD3451">
      <w:pPr>
        <w:pStyle w:val="Nadpis3"/>
        <w:numPr>
          <w:ilvl w:val="1"/>
          <w:numId w:val="12"/>
        </w:numPr>
        <w:ind w:left="567" w:hanging="567"/>
        <w:rPr>
          <w:b/>
        </w:rPr>
      </w:pPr>
      <w:bookmarkStart w:id="46" w:name="_Ref129165200"/>
      <w:bookmarkStart w:id="47" w:name="_Hlk164422449"/>
      <w:r>
        <w:rPr>
          <w:b/>
        </w:rPr>
        <w:t>Potenciál</w:t>
      </w:r>
    </w:p>
    <w:p w14:paraId="36894609" w14:textId="6157A36D" w:rsidR="001244C4" w:rsidRDefault="001244C4" w:rsidP="001244C4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48" w:name="_Ref39652083"/>
      <w:r>
        <w:t xml:space="preserve">Příjemce je povinen zajistit, aby investice byla v souladu s článkem 14 Nařízení GBER v přijímající oblasti (definice přijímající oblasti je uvedena v </w:t>
      </w:r>
      <w:proofErr w:type="spellStart"/>
      <w:r>
        <w:t>PpŽP</w:t>
      </w:r>
      <w:proofErr w:type="spellEnd"/>
      <w:r>
        <w:t xml:space="preserve"> – obecná část v kap. Změna místa realizace Projektu) zachována po jejím dokončení po dobu </w:t>
      </w:r>
      <w:bookmarkStart w:id="49" w:name="_Hlk136948460"/>
      <w:r>
        <w:t>3 let u malých a středních podniků a 5 let u malých společností se střední tržní kapitalizací a společností se střední tržní kapitalizací</w:t>
      </w:r>
      <w:bookmarkEnd w:id="49"/>
      <w:r>
        <w:t>. Toto nebrání reprodukci zařízení nebo vybavení, které během tohoto období zastará nebo se porouchá, za podmínky, že dotyčná hospodářská činnost zůstane v dané oblasti zachována po uvedenou minimální dobu.</w:t>
      </w:r>
    </w:p>
    <w:p w14:paraId="213A37D5" w14:textId="77777777" w:rsidR="001244C4" w:rsidRPr="006002E8" w:rsidRDefault="001244C4" w:rsidP="001244C4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>
        <w:t>Příjemce je v souladu s článkem 14 Nařízení GBER povinen využít veškerou poskytnutou podporu na počáteční investici ve smyslu její definice uvedené v článku 2 odst. 49 tohoto nařízení. Pokud daný výdaj nebude využit na počáteční investici, bude považován za nezpůsobilý.</w:t>
      </w:r>
    </w:p>
    <w:p w14:paraId="517CB787" w14:textId="0B613C89" w:rsidR="001244C4" w:rsidRPr="00382638" w:rsidRDefault="001244C4" w:rsidP="001244C4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50" w:name="_Ref137466031"/>
      <w:r>
        <w:rPr>
          <w:rFonts w:cs="Calibri"/>
          <w:szCs w:val="22"/>
        </w:rPr>
        <w:t xml:space="preserve">Příjemce </w:t>
      </w:r>
      <w:r w:rsidRPr="00B63357">
        <w:rPr>
          <w:rFonts w:cs="Calibri"/>
          <w:szCs w:val="22"/>
        </w:rPr>
        <w:t xml:space="preserve">je povinen vést po dobu realizace a udržitelnosti evidenci využití majetku pořízeného </w:t>
      </w:r>
      <w:r>
        <w:rPr>
          <w:rFonts w:cs="Calibri"/>
          <w:szCs w:val="22"/>
        </w:rPr>
        <w:t>s účastí dotace poskytnuté tímto Rozhodnutím.</w:t>
      </w:r>
      <w:bookmarkEnd w:id="48"/>
      <w:bookmarkEnd w:id="50"/>
    </w:p>
    <w:p w14:paraId="38998505" w14:textId="29F593B7" w:rsidR="001244C4" w:rsidRPr="00382638" w:rsidRDefault="001244C4" w:rsidP="001244C4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51" w:name="_Hlk135733294"/>
      <w:r w:rsidRPr="00C41E35">
        <w:rPr>
          <w:rFonts w:asciiTheme="minorHAnsi" w:hAnsiTheme="minorHAnsi" w:cs="Calibri"/>
          <w:color w:val="000000" w:themeColor="text1"/>
          <w:szCs w:val="22"/>
        </w:rPr>
        <w:t xml:space="preserve">Porušení povinnosti dle </w:t>
      </w:r>
      <w:r>
        <w:rPr>
          <w:rFonts w:asciiTheme="minorHAnsi" w:hAnsiTheme="minorHAnsi" w:cs="Calibri"/>
          <w:color w:val="000000" w:themeColor="text1"/>
          <w:szCs w:val="22"/>
        </w:rPr>
        <w:t>čl.</w:t>
      </w:r>
      <w:r w:rsidRPr="00C41E35">
        <w:rPr>
          <w:rFonts w:asciiTheme="minorHAnsi" w:hAnsiTheme="minorHAnsi" w:cs="Calibri"/>
          <w:color w:val="000000" w:themeColor="text1"/>
          <w:szCs w:val="22"/>
        </w:rPr>
        <w:t xml:space="preserve"> </w:t>
      </w:r>
      <w:r w:rsidR="00632154">
        <w:rPr>
          <w:rFonts w:asciiTheme="minorHAnsi" w:hAnsiTheme="minorHAnsi" w:cs="Calibri"/>
          <w:color w:val="000000" w:themeColor="text1"/>
          <w:szCs w:val="22"/>
        </w:rPr>
        <w:fldChar w:fldCharType="begin"/>
      </w:r>
      <w:r w:rsidR="00632154">
        <w:rPr>
          <w:rFonts w:asciiTheme="minorHAnsi" w:hAnsiTheme="minorHAnsi" w:cs="Calibri"/>
          <w:color w:val="000000" w:themeColor="text1"/>
          <w:szCs w:val="22"/>
        </w:rPr>
        <w:instrText xml:space="preserve"> REF _Ref137466031 \r \h </w:instrText>
      </w:r>
      <w:r w:rsidR="00632154">
        <w:rPr>
          <w:rFonts w:asciiTheme="minorHAnsi" w:hAnsiTheme="minorHAnsi" w:cs="Calibri"/>
          <w:color w:val="000000" w:themeColor="text1"/>
          <w:szCs w:val="22"/>
        </w:rPr>
      </w:r>
      <w:r w:rsidR="00632154">
        <w:rPr>
          <w:rFonts w:asciiTheme="minorHAnsi" w:hAnsiTheme="minorHAnsi" w:cs="Calibri"/>
          <w:color w:val="000000" w:themeColor="text1"/>
          <w:szCs w:val="22"/>
        </w:rPr>
        <w:fldChar w:fldCharType="separate"/>
      </w:r>
      <w:r w:rsidR="00D73F86">
        <w:rPr>
          <w:rFonts w:asciiTheme="minorHAnsi" w:hAnsiTheme="minorHAnsi" w:cs="Calibri"/>
          <w:color w:val="000000" w:themeColor="text1"/>
          <w:szCs w:val="22"/>
        </w:rPr>
        <w:t>6.13.3</w:t>
      </w:r>
      <w:r w:rsidR="00632154">
        <w:rPr>
          <w:rFonts w:asciiTheme="minorHAnsi" w:hAnsiTheme="minorHAnsi" w:cs="Calibri"/>
          <w:color w:val="000000" w:themeColor="text1"/>
          <w:szCs w:val="22"/>
        </w:rPr>
        <w:fldChar w:fldCharType="end"/>
      </w:r>
      <w:r w:rsidR="00FF0574">
        <w:rPr>
          <w:rFonts w:asciiTheme="minorHAnsi" w:hAnsiTheme="minorHAnsi" w:cs="Calibri"/>
          <w:color w:val="000000" w:themeColor="text1"/>
          <w:szCs w:val="22"/>
        </w:rPr>
        <w:t>.</w:t>
      </w:r>
      <w:r>
        <w:rPr>
          <w:rFonts w:asciiTheme="minorHAnsi" w:hAnsiTheme="minorHAnsi" w:cs="Calibri"/>
          <w:color w:val="000000" w:themeColor="text1"/>
          <w:szCs w:val="22"/>
        </w:rPr>
        <w:t xml:space="preserve"> </w:t>
      </w:r>
      <w:r w:rsidRPr="00C41E35">
        <w:rPr>
          <w:rFonts w:asciiTheme="minorHAnsi" w:hAnsiTheme="minorHAnsi" w:cs="Calibri"/>
          <w:color w:val="000000" w:themeColor="text1"/>
          <w:szCs w:val="22"/>
        </w:rPr>
        <w:t xml:space="preserve">bude mít za následek </w:t>
      </w:r>
      <w:r w:rsidR="007474E4" w:rsidRPr="007474E4">
        <w:rPr>
          <w:rFonts w:asciiTheme="minorHAnsi" w:hAnsiTheme="minorHAnsi" w:cs="Calibri"/>
          <w:color w:val="000000" w:themeColor="text1"/>
          <w:szCs w:val="22"/>
        </w:rPr>
        <w:t xml:space="preserve">stanovení odvodu za porušení rozpočtové kázně ve výši </w:t>
      </w:r>
      <w:r w:rsidR="00E0707C">
        <w:rPr>
          <w:rFonts w:asciiTheme="minorHAnsi" w:hAnsiTheme="minorHAnsi" w:cs="Calibri"/>
          <w:color w:val="000000" w:themeColor="text1"/>
          <w:szCs w:val="22"/>
        </w:rPr>
        <w:t>1</w:t>
      </w:r>
      <w:r>
        <w:rPr>
          <w:rFonts w:asciiTheme="minorHAnsi" w:hAnsiTheme="minorHAnsi" w:cs="Calibri"/>
          <w:color w:val="000000" w:themeColor="text1"/>
          <w:szCs w:val="22"/>
        </w:rPr>
        <w:t> </w:t>
      </w:r>
      <w:r w:rsidRPr="00C41E35">
        <w:rPr>
          <w:rFonts w:asciiTheme="minorHAnsi" w:hAnsiTheme="minorHAnsi" w:cs="Calibri"/>
          <w:color w:val="000000" w:themeColor="text1"/>
          <w:szCs w:val="22"/>
        </w:rPr>
        <w:t xml:space="preserve">% </w:t>
      </w:r>
      <w:r w:rsidR="007474E4">
        <w:rPr>
          <w:rFonts w:asciiTheme="minorHAnsi" w:hAnsiTheme="minorHAnsi" w:cs="Calibri"/>
          <w:color w:val="000000" w:themeColor="text1"/>
          <w:szCs w:val="22"/>
        </w:rPr>
        <w:t xml:space="preserve">z </w:t>
      </w:r>
      <w:r w:rsidRPr="00C41E35">
        <w:rPr>
          <w:rFonts w:asciiTheme="minorHAnsi" w:hAnsiTheme="minorHAnsi" w:cs="Calibri"/>
          <w:color w:val="000000" w:themeColor="text1"/>
          <w:szCs w:val="22"/>
        </w:rPr>
        <w:t>poskytnuté dotace</w:t>
      </w:r>
      <w:r w:rsidR="007474E4">
        <w:rPr>
          <w:rFonts w:asciiTheme="minorHAnsi" w:hAnsiTheme="minorHAnsi" w:cs="Calibri"/>
          <w:color w:val="000000" w:themeColor="text1"/>
          <w:szCs w:val="22"/>
        </w:rPr>
        <w:t xml:space="preserve"> za každý </w:t>
      </w:r>
      <w:r w:rsidR="0061324D">
        <w:rPr>
          <w:rFonts w:asciiTheme="minorHAnsi" w:hAnsiTheme="minorHAnsi" w:cs="Calibri"/>
          <w:color w:val="000000" w:themeColor="text1"/>
          <w:szCs w:val="22"/>
        </w:rPr>
        <w:t xml:space="preserve">jednotlivý </w:t>
      </w:r>
      <w:r w:rsidR="007474E4">
        <w:rPr>
          <w:rFonts w:asciiTheme="minorHAnsi" w:hAnsiTheme="minorHAnsi" w:cs="Calibri"/>
          <w:color w:val="000000" w:themeColor="text1"/>
          <w:szCs w:val="22"/>
        </w:rPr>
        <w:t>případ</w:t>
      </w:r>
      <w:r w:rsidR="0061324D">
        <w:rPr>
          <w:rFonts w:asciiTheme="minorHAnsi" w:hAnsiTheme="minorHAnsi" w:cs="Calibri"/>
          <w:color w:val="000000" w:themeColor="text1"/>
          <w:szCs w:val="22"/>
        </w:rPr>
        <w:t xml:space="preserve"> porušení</w:t>
      </w:r>
      <w:r>
        <w:rPr>
          <w:rFonts w:asciiTheme="minorHAnsi" w:hAnsiTheme="minorHAnsi" w:cs="Calibri"/>
          <w:color w:val="000000" w:themeColor="text1"/>
          <w:szCs w:val="22"/>
        </w:rPr>
        <w:t>.</w:t>
      </w:r>
      <w:bookmarkEnd w:id="51"/>
    </w:p>
    <w:p w14:paraId="6A09D6D5" w14:textId="78548A53" w:rsidR="0061324D" w:rsidRDefault="0061324D" w:rsidP="0061324D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>
        <w:lastRenderedPageBreak/>
        <w:t>Příjemce je povinen využívat majetek pořízený s účastí dotace poskytnuté tímto Rozhodnutím pro účely výzkumu a vývoje.</w:t>
      </w:r>
    </w:p>
    <w:p w14:paraId="631BA285" w14:textId="799580E8" w:rsidR="004D2CCC" w:rsidRPr="00313643" w:rsidRDefault="133BDFB1" w:rsidP="00A5E52D">
      <w:pPr>
        <w:pStyle w:val="Odstavecseseznamem"/>
        <w:numPr>
          <w:ilvl w:val="2"/>
          <w:numId w:val="12"/>
        </w:numPr>
        <w:spacing w:before="120" w:after="120"/>
        <w:ind w:left="709" w:hanging="709"/>
        <w:jc w:val="both"/>
        <w:rPr>
          <w:rFonts w:asciiTheme="minorHAnsi" w:hAnsiTheme="minorHAnsi"/>
        </w:rPr>
      </w:pPr>
      <w:r>
        <w:t>V případě, že jsou součástí projektu stavební úpravy, je příjemce povinen k poslední žádosti o platbu doložit</w:t>
      </w:r>
      <w:r w:rsidR="35E226DB">
        <w:t xml:space="preserve"> </w:t>
      </w:r>
      <w:r w:rsidR="6ED4DDF6" w:rsidRPr="298FE854">
        <w:rPr>
          <w:rFonts w:asciiTheme="minorHAnsi" w:hAnsiTheme="minorHAnsi"/>
        </w:rPr>
        <w:t xml:space="preserve">kolaudační </w:t>
      </w:r>
      <w:r w:rsidR="316DC1BE" w:rsidRPr="298FE854">
        <w:rPr>
          <w:rFonts w:asciiTheme="minorHAnsi" w:hAnsiTheme="minorHAnsi"/>
        </w:rPr>
        <w:t>souhlas/</w:t>
      </w:r>
      <w:r w:rsidR="6ED4DDF6" w:rsidRPr="298FE854">
        <w:rPr>
          <w:rFonts w:asciiTheme="minorHAnsi" w:hAnsiTheme="minorHAnsi"/>
        </w:rPr>
        <w:t>rozhodnutí, pokud byl</w:t>
      </w:r>
      <w:r w:rsidR="7FF557C9" w:rsidRPr="298FE854">
        <w:rPr>
          <w:rFonts w:asciiTheme="minorHAnsi" w:hAnsiTheme="minorHAnsi"/>
        </w:rPr>
        <w:t>o</w:t>
      </w:r>
      <w:r w:rsidR="6ED4DDF6" w:rsidRPr="298FE854">
        <w:rPr>
          <w:rFonts w:asciiTheme="minorHAnsi" w:hAnsiTheme="minorHAnsi"/>
        </w:rPr>
        <w:t xml:space="preserve"> vyžadován</w:t>
      </w:r>
      <w:r w:rsidR="7FF557C9" w:rsidRPr="298FE854">
        <w:rPr>
          <w:rFonts w:asciiTheme="minorHAnsi" w:hAnsiTheme="minorHAnsi"/>
        </w:rPr>
        <w:t>o</w:t>
      </w:r>
      <w:r w:rsidR="6ED4DDF6" w:rsidRPr="298FE854">
        <w:rPr>
          <w:rFonts w:asciiTheme="minorHAnsi" w:hAnsiTheme="minorHAnsi"/>
        </w:rPr>
        <w:t xml:space="preserve"> stavebním povolením</w:t>
      </w:r>
      <w:r w:rsidR="693EF057" w:rsidRPr="298FE854">
        <w:rPr>
          <w:rFonts w:asciiTheme="minorHAnsi" w:hAnsiTheme="minorHAnsi"/>
        </w:rPr>
        <w:t>/povolením záměru</w:t>
      </w:r>
      <w:r w:rsidR="6ED4DDF6" w:rsidRPr="298FE854">
        <w:rPr>
          <w:rFonts w:asciiTheme="minorHAnsi" w:hAnsiTheme="minorHAnsi"/>
        </w:rPr>
        <w:t xml:space="preserve">. Kolaudační </w:t>
      </w:r>
      <w:r w:rsidR="5C124489" w:rsidRPr="298FE854">
        <w:rPr>
          <w:rFonts w:asciiTheme="minorHAnsi" w:hAnsiTheme="minorHAnsi"/>
        </w:rPr>
        <w:t xml:space="preserve">rozhodnutí </w:t>
      </w:r>
      <w:r w:rsidR="6ED4DDF6" w:rsidRPr="298FE854">
        <w:rPr>
          <w:rFonts w:asciiTheme="minorHAnsi" w:hAnsiTheme="minorHAnsi"/>
        </w:rPr>
        <w:t xml:space="preserve">(dle </w:t>
      </w:r>
      <w:proofErr w:type="spellStart"/>
      <w:r w:rsidR="6ED4DDF6" w:rsidRPr="298FE854">
        <w:rPr>
          <w:rFonts w:asciiTheme="minorHAnsi" w:hAnsiTheme="minorHAnsi"/>
        </w:rPr>
        <w:t>ust</w:t>
      </w:r>
      <w:proofErr w:type="spellEnd"/>
      <w:r w:rsidR="6ED4DDF6" w:rsidRPr="298FE854">
        <w:rPr>
          <w:rFonts w:asciiTheme="minorHAnsi" w:hAnsiTheme="minorHAnsi"/>
        </w:rPr>
        <w:t xml:space="preserve">. § </w:t>
      </w:r>
      <w:r w:rsidR="7FF557C9" w:rsidRPr="298FE854">
        <w:rPr>
          <w:rFonts w:asciiTheme="minorHAnsi" w:hAnsiTheme="minorHAnsi"/>
        </w:rPr>
        <w:t>235</w:t>
      </w:r>
      <w:r w:rsidR="6ED4DDF6" w:rsidRPr="298FE854">
        <w:rPr>
          <w:rFonts w:asciiTheme="minorHAnsi" w:hAnsiTheme="minorHAnsi"/>
        </w:rPr>
        <w:t xml:space="preserve"> zákona č. </w:t>
      </w:r>
      <w:r w:rsidR="5C124489" w:rsidRPr="298FE854">
        <w:rPr>
          <w:rFonts w:asciiTheme="minorHAnsi" w:hAnsiTheme="minorHAnsi"/>
        </w:rPr>
        <w:t>2</w:t>
      </w:r>
      <w:r w:rsidR="6ED4DDF6" w:rsidRPr="298FE854">
        <w:rPr>
          <w:rFonts w:asciiTheme="minorHAnsi" w:hAnsiTheme="minorHAnsi"/>
        </w:rPr>
        <w:t>83/20</w:t>
      </w:r>
      <w:r w:rsidR="5C124489" w:rsidRPr="298FE854">
        <w:rPr>
          <w:rFonts w:asciiTheme="minorHAnsi" w:hAnsiTheme="minorHAnsi"/>
        </w:rPr>
        <w:t>21</w:t>
      </w:r>
      <w:r w:rsidR="6ED4DDF6" w:rsidRPr="298FE854">
        <w:rPr>
          <w:rFonts w:asciiTheme="minorHAnsi" w:hAnsiTheme="minorHAnsi"/>
        </w:rPr>
        <w:t xml:space="preserve"> Sb., stavební zákon</w:t>
      </w:r>
      <w:r w:rsidR="2ABAD29F" w:rsidRPr="298FE854">
        <w:rPr>
          <w:rFonts w:asciiTheme="minorHAnsi" w:hAnsiTheme="minorHAnsi"/>
        </w:rPr>
        <w:t>)</w:t>
      </w:r>
      <w:r w:rsidR="6ED4DDF6" w:rsidRPr="298FE854">
        <w:rPr>
          <w:rFonts w:asciiTheme="minorHAnsi" w:hAnsiTheme="minorHAnsi"/>
        </w:rPr>
        <w:t xml:space="preserve"> je možné nahradit výlučně </w:t>
      </w:r>
      <w:r w:rsidR="7FF557C9" w:rsidRPr="298FE854">
        <w:rPr>
          <w:rFonts w:asciiTheme="minorHAnsi" w:hAnsiTheme="minorHAnsi"/>
        </w:rPr>
        <w:t xml:space="preserve">rozhodnutím o </w:t>
      </w:r>
      <w:r w:rsidR="6ED4DDF6" w:rsidRPr="298FE854">
        <w:rPr>
          <w:rFonts w:asciiTheme="minorHAnsi" w:hAnsiTheme="minorHAnsi"/>
        </w:rPr>
        <w:t>povolení</w:t>
      </w:r>
      <w:r w:rsidR="752F2B9F" w:rsidRPr="298FE854">
        <w:rPr>
          <w:rFonts w:asciiTheme="minorHAnsi" w:hAnsiTheme="minorHAnsi"/>
        </w:rPr>
        <w:t> </w:t>
      </w:r>
      <w:r w:rsidR="6ED4DDF6" w:rsidRPr="298FE854">
        <w:rPr>
          <w:rFonts w:asciiTheme="minorHAnsi" w:hAnsiTheme="minorHAnsi"/>
        </w:rPr>
        <w:t>předčasné</w:t>
      </w:r>
      <w:r w:rsidR="7FF557C9" w:rsidRPr="298FE854">
        <w:rPr>
          <w:rFonts w:asciiTheme="minorHAnsi" w:hAnsiTheme="minorHAnsi"/>
        </w:rPr>
        <w:t>ho</w:t>
      </w:r>
      <w:r w:rsidR="6ED4DDF6" w:rsidRPr="298FE854">
        <w:rPr>
          <w:rFonts w:asciiTheme="minorHAnsi" w:hAnsiTheme="minorHAnsi"/>
        </w:rPr>
        <w:t xml:space="preserve"> užívání stavby nebo rozhodnutím o povolení zkušebního provozu (dle </w:t>
      </w:r>
      <w:proofErr w:type="spellStart"/>
      <w:r w:rsidR="6ED4DDF6" w:rsidRPr="298FE854">
        <w:rPr>
          <w:rFonts w:asciiTheme="minorHAnsi" w:hAnsiTheme="minorHAnsi"/>
        </w:rPr>
        <w:t>ust</w:t>
      </w:r>
      <w:proofErr w:type="spellEnd"/>
      <w:r w:rsidR="6ED4DDF6" w:rsidRPr="298FE854">
        <w:rPr>
          <w:rFonts w:asciiTheme="minorHAnsi" w:hAnsiTheme="minorHAnsi"/>
        </w:rPr>
        <w:t xml:space="preserve">. § </w:t>
      </w:r>
      <w:r w:rsidR="7FF557C9" w:rsidRPr="298FE854">
        <w:rPr>
          <w:rFonts w:asciiTheme="minorHAnsi" w:hAnsiTheme="minorHAnsi"/>
        </w:rPr>
        <w:t xml:space="preserve">236, </w:t>
      </w:r>
      <w:r w:rsidR="5C124489" w:rsidRPr="298FE854">
        <w:rPr>
          <w:rFonts w:asciiTheme="minorHAnsi" w:hAnsiTheme="minorHAnsi"/>
        </w:rPr>
        <w:t>237</w:t>
      </w:r>
      <w:r w:rsidR="6ED4DDF6" w:rsidRPr="298FE854">
        <w:rPr>
          <w:rFonts w:asciiTheme="minorHAnsi" w:hAnsiTheme="minorHAnsi"/>
        </w:rPr>
        <w:t xml:space="preserve"> </w:t>
      </w:r>
      <w:r w:rsidR="7FF557C9" w:rsidRPr="298FE854">
        <w:rPr>
          <w:rFonts w:asciiTheme="minorHAnsi" w:hAnsiTheme="minorHAnsi"/>
        </w:rPr>
        <w:t xml:space="preserve">a 238 </w:t>
      </w:r>
      <w:r w:rsidR="7A7BA5D5" w:rsidRPr="298FE854">
        <w:rPr>
          <w:rFonts w:asciiTheme="minorHAnsi" w:hAnsiTheme="minorHAnsi"/>
        </w:rPr>
        <w:t xml:space="preserve">zákona č. 283/2021 Sb., </w:t>
      </w:r>
      <w:r w:rsidR="6ED4DDF6" w:rsidRPr="298FE854">
        <w:rPr>
          <w:rFonts w:asciiTheme="minorHAnsi" w:hAnsiTheme="minorHAnsi"/>
        </w:rPr>
        <w:t xml:space="preserve">stavební zákon). </w:t>
      </w:r>
      <w:r w:rsidR="7A7BA5D5" w:rsidRPr="298FE854">
        <w:rPr>
          <w:rFonts w:asciiTheme="minorHAnsi" w:hAnsiTheme="minorHAnsi"/>
        </w:rPr>
        <w:t xml:space="preserve">Za splnění této podmínky se považuje rovněž doložení kolaudačního souhlasu, kolaudačního rozhodnutí, povolení k předčasnému užívání stavby nebo rozhodnutí o povolení zkušebního provozu dle </w:t>
      </w:r>
      <w:proofErr w:type="spellStart"/>
      <w:r w:rsidR="7A7BA5D5" w:rsidRPr="298FE854">
        <w:rPr>
          <w:rFonts w:asciiTheme="minorHAnsi" w:hAnsiTheme="minorHAnsi"/>
        </w:rPr>
        <w:t>ust</w:t>
      </w:r>
      <w:proofErr w:type="spellEnd"/>
      <w:r w:rsidR="7A7BA5D5" w:rsidRPr="298FE854">
        <w:rPr>
          <w:rFonts w:asciiTheme="minorHAnsi" w:hAnsiTheme="minorHAnsi"/>
        </w:rPr>
        <w:t xml:space="preserve">. § 122, § 122a, § 123 a § 124 zákona č. 183/2006 Sb., o územním plánování a stavebním řádu (stavební zákon). </w:t>
      </w:r>
      <w:r w:rsidR="6ED4DDF6" w:rsidRPr="298FE854">
        <w:rPr>
          <w:rFonts w:asciiTheme="minorHAnsi" w:hAnsiTheme="minorHAnsi"/>
        </w:rPr>
        <w:t>Kolaudační rozhodnutí a rozhodnutí o</w:t>
      </w:r>
      <w:r w:rsidR="752F2B9F" w:rsidRPr="298FE854">
        <w:rPr>
          <w:rFonts w:asciiTheme="minorHAnsi" w:hAnsiTheme="minorHAnsi"/>
        </w:rPr>
        <w:t> </w:t>
      </w:r>
      <w:r w:rsidR="6ED4DDF6" w:rsidRPr="298FE854">
        <w:rPr>
          <w:rFonts w:asciiTheme="minorHAnsi" w:hAnsiTheme="minorHAnsi"/>
        </w:rPr>
        <w:t xml:space="preserve">povolení zkušebního provozu musí </w:t>
      </w:r>
      <w:r w:rsidR="7FF557C9" w:rsidRPr="298FE854">
        <w:rPr>
          <w:rFonts w:asciiTheme="minorHAnsi" w:hAnsiTheme="minorHAnsi"/>
        </w:rPr>
        <w:t>nabýt</w:t>
      </w:r>
      <w:r w:rsidR="6ED4DDF6" w:rsidRPr="298FE854">
        <w:rPr>
          <w:rFonts w:asciiTheme="minorHAnsi" w:hAnsiTheme="minorHAnsi"/>
        </w:rPr>
        <w:t xml:space="preserve"> právní moci nejpozději ke dni ukončení Projektu. </w:t>
      </w:r>
      <w:r w:rsidR="46584DA9" w:rsidRPr="298FE854">
        <w:rPr>
          <w:rFonts w:asciiTheme="minorHAnsi" w:hAnsiTheme="minorHAnsi"/>
        </w:rPr>
        <w:t>R</w:t>
      </w:r>
      <w:r w:rsidR="1B60E273" w:rsidRPr="298FE854">
        <w:rPr>
          <w:rFonts w:asciiTheme="minorHAnsi" w:hAnsiTheme="minorHAnsi"/>
        </w:rPr>
        <w:t>ozhodnutí</w:t>
      </w:r>
      <w:r w:rsidR="6ED4DDF6" w:rsidRPr="298FE854">
        <w:rPr>
          <w:rFonts w:asciiTheme="minorHAnsi" w:hAnsiTheme="minorHAnsi"/>
        </w:rPr>
        <w:t xml:space="preserve"> </w:t>
      </w:r>
      <w:r w:rsidR="46584DA9" w:rsidRPr="298FE854">
        <w:rPr>
          <w:rFonts w:asciiTheme="minorHAnsi" w:hAnsiTheme="minorHAnsi"/>
        </w:rPr>
        <w:t>o</w:t>
      </w:r>
      <w:r w:rsidR="2ABAD29F" w:rsidRPr="298FE854">
        <w:rPr>
          <w:rFonts w:asciiTheme="minorHAnsi" w:hAnsiTheme="minorHAnsi"/>
        </w:rPr>
        <w:t xml:space="preserve"> povolení předčasného </w:t>
      </w:r>
      <w:r w:rsidR="6ED4DDF6" w:rsidRPr="298FE854">
        <w:rPr>
          <w:rFonts w:asciiTheme="minorHAnsi" w:hAnsiTheme="minorHAnsi"/>
        </w:rPr>
        <w:t>užívání stavby</w:t>
      </w:r>
      <w:r w:rsidR="54D59E9C" w:rsidRPr="298FE854">
        <w:rPr>
          <w:rFonts w:asciiTheme="minorHAnsi" w:hAnsiTheme="minorHAnsi"/>
        </w:rPr>
        <w:t xml:space="preserve"> a kolaudační souhlas</w:t>
      </w:r>
      <w:r w:rsidR="6ED4DDF6" w:rsidRPr="298FE854">
        <w:rPr>
          <w:rFonts w:asciiTheme="minorHAnsi" w:hAnsiTheme="minorHAnsi"/>
        </w:rPr>
        <w:t xml:space="preserve"> musí být nejpozději ke dni ukončení Projektu vydán</w:t>
      </w:r>
      <w:r w:rsidR="46584DA9" w:rsidRPr="298FE854">
        <w:rPr>
          <w:rFonts w:asciiTheme="minorHAnsi" w:hAnsiTheme="minorHAnsi"/>
        </w:rPr>
        <w:t>o</w:t>
      </w:r>
      <w:r w:rsidR="6ED4DDF6" w:rsidRPr="298FE854">
        <w:rPr>
          <w:rFonts w:asciiTheme="minorHAnsi" w:hAnsiTheme="minorHAnsi"/>
        </w:rPr>
        <w:t xml:space="preserve">. V případě doložení </w:t>
      </w:r>
      <w:r w:rsidR="46584DA9" w:rsidRPr="298FE854">
        <w:rPr>
          <w:rFonts w:asciiTheme="minorHAnsi" w:hAnsiTheme="minorHAnsi"/>
        </w:rPr>
        <w:t xml:space="preserve">rozhodnutí o </w:t>
      </w:r>
      <w:r w:rsidR="606A89D6" w:rsidRPr="298FE854">
        <w:rPr>
          <w:rFonts w:asciiTheme="minorHAnsi" w:hAnsiTheme="minorHAnsi"/>
        </w:rPr>
        <w:t>povolení předčasné</w:t>
      </w:r>
      <w:r w:rsidR="46584DA9" w:rsidRPr="298FE854">
        <w:rPr>
          <w:rFonts w:asciiTheme="minorHAnsi" w:hAnsiTheme="minorHAnsi"/>
        </w:rPr>
        <w:t>ho</w:t>
      </w:r>
      <w:r w:rsidR="606A89D6" w:rsidRPr="298FE854">
        <w:rPr>
          <w:rFonts w:asciiTheme="minorHAnsi" w:hAnsiTheme="minorHAnsi"/>
        </w:rPr>
        <w:t xml:space="preserve"> užívání stavby nebo rozhodnutí o</w:t>
      </w:r>
      <w:r w:rsidR="2ABAD29F" w:rsidRPr="298FE854">
        <w:rPr>
          <w:rFonts w:asciiTheme="minorHAnsi" w:hAnsiTheme="minorHAnsi"/>
        </w:rPr>
        <w:t> </w:t>
      </w:r>
      <w:r w:rsidR="606A89D6" w:rsidRPr="298FE854">
        <w:rPr>
          <w:rFonts w:asciiTheme="minorHAnsi" w:hAnsiTheme="minorHAnsi"/>
        </w:rPr>
        <w:t xml:space="preserve">povolení zkušebního provozu </w:t>
      </w:r>
      <w:r w:rsidR="6ED4DDF6" w:rsidRPr="298FE854">
        <w:rPr>
          <w:rFonts w:asciiTheme="minorHAnsi" w:hAnsiTheme="minorHAnsi"/>
        </w:rPr>
        <w:t xml:space="preserve">je kolaudační </w:t>
      </w:r>
      <w:r w:rsidR="606A89D6" w:rsidRPr="298FE854">
        <w:rPr>
          <w:rFonts w:asciiTheme="minorHAnsi" w:hAnsiTheme="minorHAnsi"/>
        </w:rPr>
        <w:t>rozhodnutí</w:t>
      </w:r>
      <w:r w:rsidR="286043A1" w:rsidRPr="298FE854">
        <w:rPr>
          <w:rFonts w:asciiTheme="minorHAnsi" w:hAnsiTheme="minorHAnsi"/>
        </w:rPr>
        <w:t>/souhlas</w:t>
      </w:r>
      <w:r w:rsidR="606A89D6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příjemce povinen doložit do 18 měsíců od data ukončení Projektu. K</w:t>
      </w:r>
      <w:r w:rsidR="103F8ED4" w:rsidRPr="298FE854">
        <w:rPr>
          <w:rFonts w:asciiTheme="minorHAnsi" w:hAnsiTheme="minorHAnsi"/>
        </w:rPr>
        <w:t xml:space="preserve"> poslední </w:t>
      </w:r>
      <w:r w:rsidR="6ED4DDF6" w:rsidRPr="298FE854">
        <w:rPr>
          <w:rFonts w:asciiTheme="minorHAnsi" w:hAnsiTheme="minorHAnsi"/>
        </w:rPr>
        <w:t>žádosti o platbu je příjemce povinen doložit rovněž oběma smluvními stranami</w:t>
      </w:r>
      <w:r w:rsidR="752F2B9F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podepsaný</w:t>
      </w:r>
      <w:r w:rsidR="752F2B9F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předávací</w:t>
      </w:r>
      <w:r w:rsidR="752F2B9F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protokol</w:t>
      </w:r>
      <w:r w:rsidR="752F2B9F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stavby</w:t>
      </w:r>
      <w:r w:rsidR="752F2B9F" w:rsidRPr="298FE854">
        <w:rPr>
          <w:rFonts w:asciiTheme="minorHAnsi" w:hAnsiTheme="minorHAnsi"/>
        </w:rPr>
        <w:t>.</w:t>
      </w:r>
      <w:bookmarkEnd w:id="46"/>
    </w:p>
    <w:bookmarkEnd w:id="47"/>
    <w:p w14:paraId="274B8214" w14:textId="77777777" w:rsidR="008205E8" w:rsidRPr="008D7929" w:rsidRDefault="008205E8" w:rsidP="0032161C">
      <w:pPr>
        <w:pStyle w:val="Nadpis1"/>
        <w:numPr>
          <w:ilvl w:val="0"/>
          <w:numId w:val="11"/>
        </w:numPr>
        <w:rPr>
          <w:szCs w:val="24"/>
        </w:rPr>
      </w:pPr>
      <w:r w:rsidRPr="008D7929">
        <w:rPr>
          <w:szCs w:val="24"/>
        </w:rPr>
        <w:t>– OSTATNÍ USTANOVENÍ</w:t>
      </w:r>
    </w:p>
    <w:p w14:paraId="16C9EDD5" w14:textId="77777777" w:rsidR="00DB47EC" w:rsidRPr="0085379C" w:rsidRDefault="008205E8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Veřejná podpora</w:t>
      </w:r>
    </w:p>
    <w:p w14:paraId="1BA3E1DD" w14:textId="12E8ACE9" w:rsidR="00EF3457" w:rsidRPr="00E37CF1" w:rsidRDefault="00EF3457" w:rsidP="0032161C">
      <w:pPr>
        <w:pStyle w:val="Odstavecseseznamem"/>
        <w:numPr>
          <w:ilvl w:val="1"/>
          <w:numId w:val="12"/>
        </w:numPr>
        <w:spacing w:before="120" w:after="120"/>
        <w:contextualSpacing w:val="0"/>
        <w:jc w:val="both"/>
      </w:pPr>
      <w:bookmarkStart w:id="52" w:name="_Ref40008754"/>
      <w:bookmarkStart w:id="53" w:name="_Hlk164422533"/>
      <w:r w:rsidRPr="00E37CF1">
        <w:t xml:space="preserve">Dotace je poskytnuta </w:t>
      </w:r>
      <w:r w:rsidR="00935490">
        <w:t>podle</w:t>
      </w:r>
      <w:r w:rsidR="00A73517" w:rsidRPr="00E37CF1">
        <w:t> </w:t>
      </w:r>
      <w:r w:rsidR="00935490">
        <w:t>č</w:t>
      </w:r>
      <w:r w:rsidR="00A73517" w:rsidRPr="00E37CF1">
        <w:t>lánk</w:t>
      </w:r>
      <w:r w:rsidR="00935490">
        <w:t>u</w:t>
      </w:r>
      <w:r w:rsidR="00A73517" w:rsidRPr="00E37CF1">
        <w:t xml:space="preserve"> 14 N</w:t>
      </w:r>
      <w:r w:rsidRPr="00E37CF1">
        <w:t>ařízení</w:t>
      </w:r>
      <w:r w:rsidR="00A73517" w:rsidRPr="00E37CF1">
        <w:t xml:space="preserve"> </w:t>
      </w:r>
      <w:r w:rsidRPr="00E37CF1">
        <w:t>GBER.</w:t>
      </w:r>
      <w:r w:rsidR="00A73517" w:rsidRPr="00E37CF1">
        <w:t xml:space="preserve"> </w:t>
      </w:r>
      <w:bookmarkEnd w:id="52"/>
      <w:r w:rsidR="00935490">
        <w:t xml:space="preserve"> </w:t>
      </w:r>
    </w:p>
    <w:bookmarkEnd w:id="53"/>
    <w:p w14:paraId="283FFF3F" w14:textId="03A65C00" w:rsidR="00C30961" w:rsidRDefault="00C30961" w:rsidP="0032161C">
      <w:pPr>
        <w:pStyle w:val="Odstavecseseznamem"/>
        <w:numPr>
          <w:ilvl w:val="1"/>
          <w:numId w:val="12"/>
        </w:numPr>
        <w:spacing w:before="120" w:after="120"/>
        <w:contextualSpacing w:val="0"/>
        <w:jc w:val="both"/>
      </w:pPr>
      <w:r>
        <w:t xml:space="preserve">Příjemce je povinen </w:t>
      </w:r>
      <w:r w:rsidR="0093195C">
        <w:t xml:space="preserve">na vyžádání </w:t>
      </w:r>
      <w:r>
        <w:t>doložit poskytovateli dotace údaje relevantní pro účely zápisu do registru podpor de minimis, příp. změnu tohoto zápisu, dojde-li ke změně vlastnické struktury příjemce.</w:t>
      </w:r>
    </w:p>
    <w:p w14:paraId="0913E892" w14:textId="4ED53521" w:rsidR="00C30961" w:rsidRDefault="00C30961" w:rsidP="0032161C">
      <w:pPr>
        <w:pStyle w:val="Odstavecseseznamem"/>
        <w:numPr>
          <w:ilvl w:val="1"/>
          <w:numId w:val="12"/>
        </w:numPr>
        <w:spacing w:before="120" w:after="120"/>
        <w:contextualSpacing w:val="0"/>
        <w:jc w:val="both"/>
      </w:pPr>
      <w:r>
        <w:t>Příjemce je vždy povinen poskytovateli dotace uvést všechny relevantní pravdivé údaje ke zjištění, zda v přípa</w:t>
      </w:r>
      <w:r w:rsidR="00B354FE">
        <w:t>dě veřejné podpory poskytnuté P</w:t>
      </w:r>
      <w:r>
        <w:t>rojektu jsou splněny podmínky dle ustanovení právního předpisu či rozhodnutí orgánu Evropské unie uv</w:t>
      </w:r>
      <w:r w:rsidR="00B354FE">
        <w:t xml:space="preserve">edeného v čl. </w:t>
      </w:r>
      <w:r w:rsidR="006A15F3">
        <w:fldChar w:fldCharType="begin"/>
      </w:r>
      <w:r w:rsidR="006A15F3">
        <w:instrText xml:space="preserve"> REF _Ref40008754 \r \h </w:instrText>
      </w:r>
      <w:r w:rsidR="006A15F3">
        <w:fldChar w:fldCharType="separate"/>
      </w:r>
      <w:r w:rsidR="00D73F86">
        <w:t>7.1</w:t>
      </w:r>
      <w:r w:rsidR="006A15F3">
        <w:fldChar w:fldCharType="end"/>
      </w:r>
      <w:r w:rsidR="00B354FE">
        <w:t xml:space="preserve"> tohoto </w:t>
      </w:r>
      <w:r>
        <w:t>Rozhodnutí.</w:t>
      </w:r>
    </w:p>
    <w:p w14:paraId="69D94B53" w14:textId="65FDFB39" w:rsidR="00C30961" w:rsidRDefault="00C30961" w:rsidP="0032161C">
      <w:pPr>
        <w:pStyle w:val="Odstavecseseznamem"/>
        <w:numPr>
          <w:ilvl w:val="1"/>
          <w:numId w:val="12"/>
        </w:numPr>
        <w:spacing w:before="120" w:after="120"/>
        <w:contextualSpacing w:val="0"/>
        <w:jc w:val="both"/>
      </w:pPr>
      <w:r>
        <w:t>Způsobilým výdajem může být pouze výdaj, který nezakládá zakázanou veřejnou podporu.</w:t>
      </w:r>
    </w:p>
    <w:p w14:paraId="063FBB8B" w14:textId="29D60876" w:rsidR="00C30961" w:rsidRDefault="00C30961" w:rsidP="0032161C">
      <w:pPr>
        <w:pStyle w:val="Odstavecseseznamem"/>
        <w:numPr>
          <w:ilvl w:val="1"/>
          <w:numId w:val="12"/>
        </w:numPr>
        <w:jc w:val="both"/>
      </w:pPr>
      <w:r>
        <w:t>Povinnosti související s podporou v režimu de minimis pro příjemce platí pouze, pokud podpora byla poskytnuta v tomto režimu.</w:t>
      </w:r>
    </w:p>
    <w:p w14:paraId="49F33E1A" w14:textId="77777777" w:rsidR="00DB47EC" w:rsidRPr="0085379C" w:rsidRDefault="008205E8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Další ustanovení</w:t>
      </w:r>
    </w:p>
    <w:p w14:paraId="13A24C71" w14:textId="77777777" w:rsidR="008205E8" w:rsidRPr="0032161C" w:rsidRDefault="008205E8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Pozastavení proplácení dotace</w:t>
      </w:r>
    </w:p>
    <w:p w14:paraId="545B56E1" w14:textId="0693ADB7" w:rsidR="008205E8" w:rsidRPr="0032161C" w:rsidRDefault="008205E8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32161C">
        <w:rPr>
          <w:rFonts w:asciiTheme="minorHAnsi" w:hAnsiTheme="minorHAnsi"/>
          <w:szCs w:val="22"/>
        </w:rPr>
        <w:t xml:space="preserve">Poskytovatel dotace </w:t>
      </w:r>
      <w:r w:rsidR="00C30961" w:rsidRPr="0032161C">
        <w:rPr>
          <w:rFonts w:asciiTheme="minorHAnsi" w:hAnsiTheme="minorHAnsi"/>
          <w:szCs w:val="22"/>
        </w:rPr>
        <w:t>je oprávněn pozastavit</w:t>
      </w:r>
      <w:r w:rsidRPr="0032161C">
        <w:rPr>
          <w:rFonts w:asciiTheme="minorHAnsi" w:hAnsiTheme="minorHAnsi"/>
          <w:szCs w:val="22"/>
        </w:rPr>
        <w:t xml:space="preserve"> proplácení dotace, pokud bude u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 xml:space="preserve">příjemce zjištěno zahájení insolvenčního </w:t>
      </w:r>
      <w:r w:rsidR="00895C39" w:rsidRPr="0032161C">
        <w:rPr>
          <w:rFonts w:asciiTheme="minorHAnsi" w:hAnsiTheme="minorHAnsi"/>
          <w:szCs w:val="22"/>
        </w:rPr>
        <w:t>řízení,</w:t>
      </w:r>
      <w:r w:rsidRPr="0032161C">
        <w:rPr>
          <w:rFonts w:asciiTheme="minorHAnsi" w:hAnsiTheme="minorHAnsi"/>
          <w:szCs w:val="22"/>
        </w:rPr>
        <w:t xml:space="preserve"> a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 xml:space="preserve">to až do doby, kdy bude toto insolvenční řízení pravomocně skončeno. </w:t>
      </w:r>
    </w:p>
    <w:p w14:paraId="51F5BE23" w14:textId="1F835377" w:rsidR="008205E8" w:rsidRPr="0032161C" w:rsidRDefault="008205E8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743941">
        <w:rPr>
          <w:rFonts w:asciiTheme="minorHAnsi" w:hAnsiTheme="minorHAnsi"/>
          <w:szCs w:val="22"/>
        </w:rPr>
        <w:t>Poskytovatel dotace pozastaví proplácení dotace, pokud příjemce neumožnil v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plném rozsahu poskytovateli dotace nebo jiným kontrolním orgánům provedení kontroly realizace Projektu v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souladu se zákonem č. 320/2001 Sb., o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finanční kontrole ve veřejné sprá</w:t>
      </w:r>
      <w:r w:rsidR="00A1055D">
        <w:rPr>
          <w:rFonts w:asciiTheme="minorHAnsi" w:hAnsiTheme="minorHAnsi"/>
          <w:szCs w:val="22"/>
        </w:rPr>
        <w:t>vě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zákonem č. 255/2012 Sb., o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kontrole (kontrolní řád)</w:t>
      </w:r>
      <w:r w:rsidR="00E33E0A">
        <w:rPr>
          <w:rFonts w:asciiTheme="minorHAnsi" w:hAnsiTheme="minorHAnsi"/>
          <w:szCs w:val="22"/>
        </w:rPr>
        <w:t xml:space="preserve"> </w:t>
      </w:r>
      <w:r w:rsidR="00E33E0A" w:rsidRPr="004C070C">
        <w:rPr>
          <w:rFonts w:asciiTheme="minorHAnsi" w:hAnsiTheme="minorHAnsi"/>
          <w:szCs w:val="22"/>
        </w:rPr>
        <w:t>a v souladu s čl. 129 nařízení Evropského parlamentu a Rady EU, Euratom) 2018/1046 ze dne 18. července 2018,</w:t>
      </w:r>
      <w:r w:rsidR="00E33E0A">
        <w:rPr>
          <w:rFonts w:asciiTheme="minorHAnsi" w:hAnsiTheme="minorHAnsi"/>
          <w:szCs w:val="22"/>
        </w:rPr>
        <w:t xml:space="preserve"> </w:t>
      </w:r>
      <w:r w:rsidR="00E33E0A" w:rsidRPr="004C070C">
        <w:rPr>
          <w:rFonts w:asciiTheme="minorHAnsi" w:hAnsiTheme="minorHAnsi"/>
          <w:szCs w:val="22"/>
        </w:rPr>
        <w:t xml:space="preserve">kterým se stanoví finanční pravidla </w:t>
      </w:r>
      <w:r w:rsidR="00E33E0A" w:rsidRPr="004C070C">
        <w:rPr>
          <w:rFonts w:asciiTheme="minorHAnsi" w:hAnsiTheme="minorHAnsi"/>
          <w:szCs w:val="22"/>
        </w:rPr>
        <w:lastRenderedPageBreak/>
        <w:t>pro souhrnný rozpočet Unie</w:t>
      </w:r>
      <w:r w:rsidR="00E33E0A">
        <w:rPr>
          <w:rFonts w:asciiTheme="minorHAnsi" w:hAnsiTheme="minorHAnsi"/>
          <w:szCs w:val="22"/>
        </w:rPr>
        <w:t xml:space="preserve"> (dále jen „Finanční nařízení“)</w:t>
      </w:r>
      <w:r w:rsidRPr="00743941">
        <w:rPr>
          <w:rFonts w:asciiTheme="minorHAnsi" w:hAnsiTheme="minorHAnsi"/>
          <w:szCs w:val="22"/>
        </w:rPr>
        <w:t>, a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to až do doby zjednání nápravy. Poskytovatel dotace rovněž pozastaví proplácení dotace, pokud příjemce poskytovateli dotace nebo jiným kontrolním orgánům neposkytl potřebné informace a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doklady související s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realizací Projektu, neum</w:t>
      </w:r>
      <w:r>
        <w:rPr>
          <w:rFonts w:asciiTheme="minorHAnsi" w:hAnsiTheme="minorHAnsi"/>
          <w:szCs w:val="22"/>
        </w:rPr>
        <w:t>ožnil jim vstup do objektů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na </w:t>
      </w:r>
      <w:r w:rsidRPr="00743941">
        <w:rPr>
          <w:rFonts w:asciiTheme="minorHAnsi" w:hAnsiTheme="minorHAnsi"/>
          <w:szCs w:val="22"/>
        </w:rPr>
        <w:t>pozemky související s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realizací Projektu, a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to až doby zjednání nápravy</w:t>
      </w:r>
      <w:r>
        <w:rPr>
          <w:rFonts w:asciiTheme="minorHAnsi" w:hAnsiTheme="minorHAnsi"/>
          <w:szCs w:val="22"/>
        </w:rPr>
        <w:t>.</w:t>
      </w:r>
    </w:p>
    <w:p w14:paraId="7405A00F" w14:textId="77777777" w:rsidR="00E33E0A" w:rsidRPr="0032161C" w:rsidRDefault="008205E8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Poskytovatel dotace pozastaví proplácení dotace, pokud u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příjemce </w:t>
      </w:r>
      <w:r w:rsidR="00E33E0A">
        <w:rPr>
          <w:rFonts w:asciiTheme="minorHAnsi" w:hAnsiTheme="minorHAnsi"/>
          <w:szCs w:val="22"/>
        </w:rPr>
        <w:t xml:space="preserve">nebo osob, které příjemce zastupují či za něj jednají, </w:t>
      </w:r>
      <w:r>
        <w:rPr>
          <w:rFonts w:asciiTheme="minorHAnsi" w:hAnsiTheme="minorHAnsi"/>
          <w:szCs w:val="22"/>
        </w:rPr>
        <w:t>dojde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zahájení trestního stíhání souvisejícího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poskytnutou dotací,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to až do doby pravomocného </w:t>
      </w:r>
      <w:r w:rsidR="00E33E0A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>končení</w:t>
      </w:r>
      <w:r w:rsidR="00E33E0A">
        <w:rPr>
          <w:rFonts w:asciiTheme="minorHAnsi" w:hAnsiTheme="minorHAnsi"/>
          <w:szCs w:val="22"/>
        </w:rPr>
        <w:t xml:space="preserve"> trestního řízení</w:t>
      </w:r>
      <w:r>
        <w:rPr>
          <w:rFonts w:asciiTheme="minorHAnsi" w:hAnsiTheme="minorHAnsi"/>
          <w:szCs w:val="22"/>
        </w:rPr>
        <w:t>.</w:t>
      </w:r>
    </w:p>
    <w:p w14:paraId="45E9ED04" w14:textId="1E913E8C" w:rsidR="00E33E0A" w:rsidRPr="0032161C" w:rsidRDefault="00E33E0A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E33E0A">
        <w:rPr>
          <w:rFonts w:asciiTheme="minorHAnsi" w:hAnsiTheme="minorHAnsi"/>
          <w:szCs w:val="22"/>
        </w:rPr>
        <w:t>Poskytovatel dotace je oprávněn pozastavit proplácení dotace v návaznosti na rozhodnutí Evropské komise či Rady Evropské unie o pozastavení plateb v souladu s čl. 19 a 97 Obecného nařízení. Příjemce dotace je v takovém případě povinen akceptovat prodloužení lhůt pro proplacení příslušných žádostí o platbu až do data opětovného obnovení čerpání České republiky z rozpočtu Evropské unie.</w:t>
      </w:r>
    </w:p>
    <w:p w14:paraId="689B0A50" w14:textId="77777777" w:rsidR="0007443E" w:rsidRPr="0032161C" w:rsidRDefault="0007443E" w:rsidP="0032161C"/>
    <w:p w14:paraId="1B1E7F7E" w14:textId="4DD4E93C" w:rsidR="008205E8" w:rsidRDefault="0007443E" w:rsidP="0032161C">
      <w:pPr>
        <w:pStyle w:val="Nadpis1"/>
        <w:numPr>
          <w:ilvl w:val="0"/>
          <w:numId w:val="11"/>
        </w:numPr>
      </w:pPr>
      <w:r>
        <w:rPr>
          <w:szCs w:val="24"/>
        </w:rPr>
        <w:t>–</w:t>
      </w:r>
      <w:r w:rsidRPr="00DC0B0B">
        <w:rPr>
          <w:szCs w:val="24"/>
        </w:rPr>
        <w:t xml:space="preserve"> ZÁVĚREČNÁ</w:t>
      </w:r>
      <w:r>
        <w:rPr>
          <w:szCs w:val="24"/>
        </w:rPr>
        <w:t xml:space="preserve"> </w:t>
      </w:r>
      <w:r w:rsidRPr="00DC0B0B">
        <w:rPr>
          <w:szCs w:val="24"/>
        </w:rPr>
        <w:t>ČÁST</w:t>
      </w:r>
    </w:p>
    <w:p w14:paraId="13AC047C" w14:textId="678A2004" w:rsidR="00287901" w:rsidRPr="0085379C" w:rsidRDefault="00287901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</w:p>
    <w:p w14:paraId="38FB378F" w14:textId="381F13DA" w:rsidR="00287901" w:rsidRPr="0032161C" w:rsidRDefault="00287901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 xml:space="preserve">Příjemce odpovídá za správnost a úplnost údajů, které poskytovateli dotace poskytne. </w:t>
      </w:r>
      <w:r w:rsidR="00B354FE" w:rsidRPr="000327F2">
        <w:t xml:space="preserve">Příjemce odpovídá za pravdivost skutečností uvedených v čestném prohlášení doloženém před vydáním tohoto Rozhodnutí. </w:t>
      </w:r>
    </w:p>
    <w:p w14:paraId="24C7FD99" w14:textId="25EF5F92" w:rsidR="00287901" w:rsidRPr="0032161C" w:rsidRDefault="00287901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 xml:space="preserve">V případě rozporu ustanovení tohoto Rozhodnutí a jeho příloh, mají přednost ustanovení tohoto Rozhodnutí. Ustanovení právních předpisů ČR </w:t>
      </w:r>
      <w:r w:rsidRPr="000327F2">
        <w:t xml:space="preserve">a EU mají přednost v případě rozporu jejich ustanovení a ustanovení tohoto Rozhodnutí a/nebo jeho příloh. </w:t>
      </w:r>
    </w:p>
    <w:p w14:paraId="6B323363" w14:textId="05FBE395" w:rsidR="00287901" w:rsidRPr="0032161C" w:rsidRDefault="00287901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>Je-li v tomto Rozhodnutí či jeho přílohách uveden souhlas poskytovatele dotace, musí mít vždy písemnou formu. Tato forma je zachována i v případě ele</w:t>
      </w:r>
      <w:r w:rsidRPr="000327F2">
        <w:t xml:space="preserve">ktronického vyjádření formou depeše v MS 2021+ či vyjádření zaslaného datovou schránkou s elektronickým podpisem. </w:t>
      </w:r>
    </w:p>
    <w:p w14:paraId="2B568A98" w14:textId="7E7BCF5B" w:rsidR="008E378B" w:rsidRPr="0032161C" w:rsidRDefault="008E378B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>Nárok příjemce na příslušnou část dotace ze závěrečné žádosti o platbu s ohledem na ukončení Operačního programu Technologie a aplikace pro k</w:t>
      </w:r>
      <w:r w:rsidRPr="000327F2">
        <w:t xml:space="preserve">onkurenceschopnost zaniká, nebude-li tato žádost o platbu podána do </w:t>
      </w:r>
      <w:r w:rsidR="003346AA" w:rsidRPr="00F92FE7">
        <w:t>30.6.2029.</w:t>
      </w:r>
      <w:r w:rsidRPr="00F92FE7">
        <w:t xml:space="preserve"> Příjemce je povinen učinit veškeré kroky, aby závěrečnou žádost o platbu splňující všechny požadavky do uvedeného data podal. </w:t>
      </w:r>
    </w:p>
    <w:p w14:paraId="1448B7BE" w14:textId="31F483EA" w:rsidR="00287901" w:rsidRPr="0032161C" w:rsidRDefault="00287901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>Přílohy tohoto Rozhodnutí jsou jeho nedílnou součá</w:t>
      </w:r>
      <w:r w:rsidRPr="000327F2">
        <w:t xml:space="preserve">stí. </w:t>
      </w:r>
    </w:p>
    <w:p w14:paraId="7C0DBB9E" w14:textId="7FA2628F" w:rsidR="00DB47EC" w:rsidRPr="0085379C" w:rsidRDefault="008205E8" w:rsidP="0085379C">
      <w:pPr>
        <w:pStyle w:val="Nadpis2"/>
        <w:rPr>
          <w:rStyle w:val="Nadpis2Char"/>
          <w:b/>
          <w:bCs/>
        </w:rPr>
      </w:pPr>
      <w:r w:rsidRPr="74AECC6F">
        <w:rPr>
          <w:rStyle w:val="Nadpis2Char"/>
          <w:b/>
          <w:bCs/>
        </w:rPr>
        <w:t>Článek</w:t>
      </w:r>
      <w:r>
        <w:br/>
      </w:r>
      <w:r w:rsidRPr="74AECC6F">
        <w:rPr>
          <w:rStyle w:val="Nadpis2Char"/>
          <w:b/>
          <w:bCs/>
        </w:rPr>
        <w:t>Seznam příloh k</w:t>
      </w:r>
      <w:r w:rsidR="00EF555C" w:rsidRPr="74AECC6F">
        <w:rPr>
          <w:rStyle w:val="Nadpis2Char"/>
          <w:b/>
          <w:bCs/>
        </w:rPr>
        <w:t> </w:t>
      </w:r>
      <w:r w:rsidRPr="74AECC6F">
        <w:rPr>
          <w:rStyle w:val="Nadpis2Char"/>
          <w:b/>
          <w:bCs/>
        </w:rPr>
        <w:t>Rozhodnutí</w:t>
      </w:r>
    </w:p>
    <w:p w14:paraId="535DDF4D" w14:textId="3C921C05" w:rsidR="00A1055D" w:rsidRPr="00A71CBF" w:rsidRDefault="1FB6BA40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  <w:rPr>
          <w:rStyle w:val="Hypertextovodkaz"/>
        </w:rPr>
      </w:pPr>
      <w:r>
        <w:t>Pravidla pro výběr dodavatelů (účinn</w:t>
      </w:r>
      <w:r w:rsidR="41DBDC24">
        <w:t>á</w:t>
      </w:r>
      <w:r>
        <w:t xml:space="preserve"> v</w:t>
      </w:r>
      <w:r w:rsidR="5FB6E884">
        <w:t> </w:t>
      </w:r>
      <w:r>
        <w:t>den zahájení výběrového řízení či objednávky zboží, služeb nebo stavebních prací, pokud výběrové řízení nebylo zahájeno)</w:t>
      </w:r>
      <w:r w:rsidR="524AA76D">
        <w:t xml:space="preserve"> uveřejněná na </w:t>
      </w:r>
      <w:proofErr w:type="gramStart"/>
      <w:r w:rsidR="61F51EB9">
        <w:t xml:space="preserve">stránkách </w:t>
      </w:r>
      <w:r w:rsidR="2D8B245C" w:rsidRPr="00A5E52D">
        <w:rPr>
          <w:rStyle w:val="Hypertextovodkaz"/>
        </w:rPr>
        <w:t xml:space="preserve"> https://www.optak.cz/priority-a-aktivity/a-5/</w:t>
      </w:r>
      <w:proofErr w:type="gramEnd"/>
    </w:p>
    <w:p w14:paraId="21459A92" w14:textId="4C49ADFA" w:rsidR="00A1055D" w:rsidRPr="00AF2288" w:rsidRDefault="55C45702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  <w:rPr>
          <w:rStyle w:val="Hypertextovodkaz"/>
        </w:rPr>
      </w:pPr>
      <w:r>
        <w:t>Kategorizace sankcí za porušení postupu zadavatele zakázek</w:t>
      </w:r>
      <w:r w:rsidR="1FB6BA40">
        <w:t xml:space="preserve"> (</w:t>
      </w:r>
      <w:r w:rsidR="1E821CBD">
        <w:t>účinná</w:t>
      </w:r>
      <w:r w:rsidR="1FB6BA40">
        <w:t xml:space="preserve"> v</w:t>
      </w:r>
      <w:r w:rsidR="5FB6E884">
        <w:t> </w:t>
      </w:r>
      <w:r w:rsidR="1FB6BA40">
        <w:t>den zahájení výběrového řízení či objednávky zboží, služeb nebo stavebních prací, pokud výběrové řízení nebylo zahájeno)</w:t>
      </w:r>
      <w:r w:rsidR="524AA76D">
        <w:t xml:space="preserve"> uveřejněná </w:t>
      </w:r>
      <w:proofErr w:type="gramStart"/>
      <w:r w:rsidR="524AA76D">
        <w:t xml:space="preserve">na </w:t>
      </w:r>
      <w:r w:rsidR="12448EF7" w:rsidRPr="00A5E52D">
        <w:rPr>
          <w:rStyle w:val="Hypertextovodkaz"/>
        </w:rPr>
        <w:t xml:space="preserve"> https://www.optak.cz/priority-a-aktivity/a-5/</w:t>
      </w:r>
      <w:proofErr w:type="gramEnd"/>
    </w:p>
    <w:p w14:paraId="7243361A" w14:textId="41A43892" w:rsidR="00B12CE1" w:rsidRPr="00AF2288" w:rsidRDefault="1FB6BA40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</w:pPr>
      <w:r>
        <w:t>Pravidla pro žadatele a</w:t>
      </w:r>
      <w:r w:rsidR="5FB6E884">
        <w:t> </w:t>
      </w:r>
      <w:r>
        <w:t>příjemce dotace z</w:t>
      </w:r>
      <w:r w:rsidR="237DA6A3">
        <w:t> </w:t>
      </w:r>
      <w:r>
        <w:t>OP</w:t>
      </w:r>
      <w:r w:rsidR="237DA6A3">
        <w:t xml:space="preserve"> TAK</w:t>
      </w:r>
      <w:r>
        <w:t xml:space="preserve"> – obecná část (</w:t>
      </w:r>
      <w:r w:rsidR="4C268358">
        <w:t xml:space="preserve">verze </w:t>
      </w:r>
      <w:r w:rsidR="1E821CBD">
        <w:t>účinná</w:t>
      </w:r>
      <w:r w:rsidR="03B68BC0">
        <w:t xml:space="preserve"> ke dni vydání </w:t>
      </w:r>
      <w:proofErr w:type="spellStart"/>
      <w:r w:rsidR="03B68BC0">
        <w:t>RoPD</w:t>
      </w:r>
      <w:proofErr w:type="spellEnd"/>
      <w:r>
        <w:t>)</w:t>
      </w:r>
      <w:r w:rsidR="3A409D35">
        <w:t xml:space="preserve"> uveřejněná na </w:t>
      </w:r>
      <w:proofErr w:type="gramStart"/>
      <w:r w:rsidR="3A409D35">
        <w:t xml:space="preserve">stránkách </w:t>
      </w:r>
      <w:r w:rsidR="0DD2D58A" w:rsidRPr="00A5E52D">
        <w:rPr>
          <w:rStyle w:val="Hypertextovodkaz"/>
        </w:rPr>
        <w:t xml:space="preserve"> https://www.optak.cz/priority-a-aktivity/a-5/</w:t>
      </w:r>
      <w:proofErr w:type="gramEnd"/>
      <w:r w:rsidR="3A409D35">
        <w:t xml:space="preserve"> </w:t>
      </w:r>
    </w:p>
    <w:p w14:paraId="5ABA4E02" w14:textId="541B1054" w:rsidR="008B09AA" w:rsidRDefault="68F94455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</w:pPr>
      <w:r>
        <w:t xml:space="preserve">Pravidla pro žadatele a příjemce dotace z OP TAK – zvláštní část (verze účinná ke dni vydání </w:t>
      </w:r>
      <w:proofErr w:type="spellStart"/>
      <w:r>
        <w:t>RoPD</w:t>
      </w:r>
      <w:proofErr w:type="spellEnd"/>
      <w:r>
        <w:t xml:space="preserve">) uveřejněná na </w:t>
      </w:r>
      <w:proofErr w:type="gramStart"/>
      <w:r>
        <w:t xml:space="preserve">stránkách </w:t>
      </w:r>
      <w:bookmarkStart w:id="54" w:name="_Hlk164422620"/>
      <w:r w:rsidR="47BD22DF" w:rsidRPr="00A5E52D">
        <w:rPr>
          <w:rStyle w:val="Hypertextovodkaz"/>
        </w:rPr>
        <w:t xml:space="preserve"> https://www.optak.cz/priority-a-aktivity/a-5/</w:t>
      </w:r>
      <w:proofErr w:type="gramEnd"/>
      <w:r w:rsidR="4E95BE66">
        <w:t xml:space="preserve"> </w:t>
      </w:r>
      <w:r>
        <w:t xml:space="preserve"> </w:t>
      </w:r>
      <w:bookmarkEnd w:id="54"/>
    </w:p>
    <w:p w14:paraId="0817138B" w14:textId="3BE1151E" w:rsidR="68F94455" w:rsidRDefault="68F94455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  <w:rPr>
          <w:rStyle w:val="Hypertextovodkaz"/>
        </w:rPr>
      </w:pPr>
      <w:r>
        <w:t xml:space="preserve">Výzva uveřejněná dne </w:t>
      </w:r>
      <w:r w:rsidR="07456769">
        <w:t>31.10. 2024</w:t>
      </w:r>
      <w:r>
        <w:t xml:space="preserve"> na stránkách</w:t>
      </w:r>
      <w:r w:rsidR="3BE9051C" w:rsidRPr="00A5E52D">
        <w:rPr>
          <w:rStyle w:val="Hypertextovodkaz"/>
        </w:rPr>
        <w:t xml:space="preserve"> https://www.optak.cz/priority-a-aktivity/a-5/</w:t>
      </w:r>
    </w:p>
    <w:p w14:paraId="4F656931" w14:textId="5EFFD67C" w:rsidR="00943E26" w:rsidRPr="0032161C" w:rsidRDefault="18487143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</w:pPr>
      <w:r>
        <w:lastRenderedPageBreak/>
        <w:t xml:space="preserve">Vymezení způsobilých výdajů (verze účinná ke dni vydání </w:t>
      </w:r>
      <w:proofErr w:type="spellStart"/>
      <w:r>
        <w:t>RoPD</w:t>
      </w:r>
      <w:proofErr w:type="spellEnd"/>
      <w:r>
        <w:t xml:space="preserve">) uveřejněná na stránkách </w:t>
      </w:r>
      <w:r w:rsidR="1C9B09D5">
        <w:t>https://www.optak.cz/priority-a-aktivity/a-5/</w:t>
      </w:r>
    </w:p>
    <w:p w14:paraId="638CE7CF" w14:textId="77777777" w:rsidR="008205E8" w:rsidRDefault="008205E8" w:rsidP="008205E8">
      <w:pPr>
        <w:spacing w:before="120" w:after="120"/>
      </w:pPr>
    </w:p>
    <w:p w14:paraId="2FA5D4AE" w14:textId="77777777" w:rsidR="008205E8" w:rsidRPr="00A1055D" w:rsidRDefault="008205E8" w:rsidP="004A4412">
      <w:pPr>
        <w:pStyle w:val="Nadpis2"/>
        <w:numPr>
          <w:ilvl w:val="0"/>
          <w:numId w:val="0"/>
        </w:numPr>
        <w:ind w:left="360"/>
        <w:rPr>
          <w:i/>
        </w:rPr>
      </w:pPr>
      <w:r w:rsidRPr="00A1055D">
        <w:t>Poučení</w:t>
      </w:r>
    </w:p>
    <w:p w14:paraId="07DCE0F2" w14:textId="77777777" w:rsidR="008205E8" w:rsidRPr="00A140EF" w:rsidRDefault="008205E8" w:rsidP="008205E8">
      <w:pPr>
        <w:rPr>
          <w:b/>
        </w:rPr>
      </w:pPr>
    </w:p>
    <w:p w14:paraId="3FAE4D33" w14:textId="3F1C2E40" w:rsidR="008205E8" w:rsidRDefault="00A1055D" w:rsidP="00584BED">
      <w:pPr>
        <w:jc w:val="both"/>
      </w:pPr>
      <w:r>
        <w:t>Proti R</w:t>
      </w:r>
      <w:r w:rsidR="008205E8">
        <w:t xml:space="preserve">ozhodnutí poskytovatele </w:t>
      </w:r>
      <w:r w:rsidR="005035D5">
        <w:t xml:space="preserve">dotace </w:t>
      </w:r>
      <w:r w:rsidR="008205E8">
        <w:t>není přípustné odvolání ani rozklad. Obnova řízení se nepřipouští. Přezkumné řízení se nepřipouští, s</w:t>
      </w:r>
      <w:r w:rsidR="00EF555C">
        <w:t> </w:t>
      </w:r>
      <w:r w:rsidR="008205E8">
        <w:t xml:space="preserve">výjimkou postupu podle </w:t>
      </w:r>
      <w:proofErr w:type="spellStart"/>
      <w:r w:rsidR="005035D5">
        <w:t>ust</w:t>
      </w:r>
      <w:proofErr w:type="spellEnd"/>
      <w:r w:rsidR="005035D5">
        <w:t xml:space="preserve">. </w:t>
      </w:r>
      <w:r w:rsidR="008205E8">
        <w:t xml:space="preserve">§ 153 odst. 1 písm. a) </w:t>
      </w:r>
      <w:r w:rsidR="005035D5">
        <w:t xml:space="preserve">zákona č. 500/2004 Sb., </w:t>
      </w:r>
      <w:r w:rsidR="008E378B">
        <w:t>správní řád</w:t>
      </w:r>
      <w:r w:rsidR="005035D5">
        <w:t>, ve znění pozdějších předpisů</w:t>
      </w:r>
      <w:r w:rsidR="008205E8">
        <w:t xml:space="preserve">. </w:t>
      </w:r>
    </w:p>
    <w:p w14:paraId="09FA8B0D" w14:textId="77777777" w:rsidR="005035D5" w:rsidRDefault="005035D5" w:rsidP="008205E8"/>
    <w:p w14:paraId="1CD47A97" w14:textId="6FD2EDD2" w:rsidR="008205E8" w:rsidRDefault="008205E8" w:rsidP="008205E8">
      <w:r>
        <w:t>Toto Rozhodnutí nabývá právní moci dnem doručení</w:t>
      </w:r>
      <w:r w:rsidR="005035D5">
        <w:t xml:space="preserve"> příjemci</w:t>
      </w:r>
      <w:r>
        <w:t xml:space="preserve">. </w:t>
      </w:r>
    </w:p>
    <w:p w14:paraId="1E6FBD43" w14:textId="77777777" w:rsidR="008205E8" w:rsidRDefault="008205E8" w:rsidP="008205E8"/>
    <w:p w14:paraId="20581C14" w14:textId="77777777" w:rsidR="005035D5" w:rsidRDefault="005035D5" w:rsidP="008205E8"/>
    <w:p w14:paraId="3FBC74FA" w14:textId="6BB52BA4" w:rsidR="008205E8" w:rsidRDefault="008205E8" w:rsidP="008205E8">
      <w:r>
        <w:t>V Praze dne</w:t>
      </w:r>
      <w:r w:rsidR="00A262C9">
        <w:t xml:space="preserve"> </w:t>
      </w:r>
      <w:r>
        <w:t>……………………</w:t>
      </w:r>
    </w:p>
    <w:p w14:paraId="3BE07928" w14:textId="77777777" w:rsidR="008205E8" w:rsidRDefault="008205E8" w:rsidP="008205E8"/>
    <w:p w14:paraId="2D94C14F" w14:textId="77777777" w:rsidR="008205E8" w:rsidRDefault="008205E8" w:rsidP="008205E8"/>
    <w:p w14:paraId="3EC8BC01" w14:textId="77777777" w:rsidR="008205E8" w:rsidRDefault="008205E8" w:rsidP="008205E8"/>
    <w:p w14:paraId="35E15711" w14:textId="77777777" w:rsidR="008205E8" w:rsidRDefault="008205E8" w:rsidP="008205E8"/>
    <w:p w14:paraId="20D605D0" w14:textId="77777777" w:rsidR="008205E8" w:rsidRDefault="008205E8" w:rsidP="008205E8">
      <w:r>
        <w:t xml:space="preserve">                                                                                                          </w:t>
      </w:r>
    </w:p>
    <w:p w14:paraId="4DA9BFD9" w14:textId="24AD22CC" w:rsidR="008205E8" w:rsidRDefault="008205E8" w:rsidP="008205E8">
      <w:pPr>
        <w:jc w:val="center"/>
      </w:pPr>
      <w:r>
        <w:t>Za Ministerstvo průmyslu a</w:t>
      </w:r>
      <w:r w:rsidR="00EF555C">
        <w:t> </w:t>
      </w:r>
      <w:r>
        <w:t>obchodu</w:t>
      </w:r>
    </w:p>
    <w:p w14:paraId="0431C605" w14:textId="77777777" w:rsidR="008205E8" w:rsidRDefault="008205E8" w:rsidP="008205E8">
      <w:pPr>
        <w:jc w:val="center"/>
      </w:pPr>
    </w:p>
    <w:p w14:paraId="04866DA9" w14:textId="77777777" w:rsidR="008205E8" w:rsidRDefault="008205E8" w:rsidP="008205E8">
      <w:pPr>
        <w:jc w:val="center"/>
      </w:pPr>
      <w:r w:rsidRPr="00A140EF">
        <w:t>Ředitel odboru</w:t>
      </w:r>
    </w:p>
    <w:p w14:paraId="34299695" w14:textId="77777777" w:rsidR="008205E8" w:rsidRDefault="008205E8" w:rsidP="008205E8">
      <w:pPr>
        <w:jc w:val="center"/>
      </w:pPr>
      <w:r>
        <w:t>……………………………………</w:t>
      </w:r>
    </w:p>
    <w:p w14:paraId="3A828FB8" w14:textId="77777777" w:rsidR="008205E8" w:rsidRDefault="008205E8" w:rsidP="008205E8">
      <w:pPr>
        <w:jc w:val="center"/>
      </w:pPr>
      <w:r>
        <w:t>…………………………………</w:t>
      </w:r>
    </w:p>
    <w:sectPr w:rsidR="008205E8" w:rsidSect="00F65F3C">
      <w:headerReference w:type="default" r:id="rId13"/>
      <w:footerReference w:type="default" r:id="rId14"/>
      <w:pgSz w:w="11906" w:h="16838"/>
      <w:pgMar w:top="1417" w:right="1417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62CA" w14:textId="77777777" w:rsidR="0038031D" w:rsidRDefault="0038031D" w:rsidP="002F1D34">
      <w:r>
        <w:separator/>
      </w:r>
    </w:p>
  </w:endnote>
  <w:endnote w:type="continuationSeparator" w:id="0">
    <w:p w14:paraId="5C595982" w14:textId="77777777" w:rsidR="0038031D" w:rsidRDefault="0038031D" w:rsidP="002F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8F62" w14:textId="5E1D14C2" w:rsidR="005B4757" w:rsidRDefault="001B4E45" w:rsidP="0032161C">
    <w:pPr>
      <w:pStyle w:val="Zpat"/>
      <w:spacing w:before="240"/>
      <w:jc w:val="center"/>
    </w:pPr>
    <w:sdt>
      <w:sdtPr>
        <w:id w:val="-746111244"/>
        <w:docPartObj>
          <w:docPartGallery w:val="Page Numbers (Bottom of Page)"/>
          <w:docPartUnique/>
        </w:docPartObj>
      </w:sdtPr>
      <w:sdtEndPr/>
      <w:sdtContent>
        <w:r w:rsidR="005B4757">
          <w:fldChar w:fldCharType="begin"/>
        </w:r>
        <w:r w:rsidR="005B4757">
          <w:instrText>PAGE   \* MERGEFORMAT</w:instrText>
        </w:r>
        <w:r w:rsidR="005B4757">
          <w:fldChar w:fldCharType="separate"/>
        </w:r>
        <w:r w:rsidR="00313643">
          <w:rPr>
            <w:noProof/>
          </w:rPr>
          <w:t>16</w:t>
        </w:r>
        <w:r w:rsidR="005B4757">
          <w:fldChar w:fldCharType="end"/>
        </w:r>
      </w:sdtContent>
    </w:sdt>
    <w:r w:rsidR="005B4757">
      <w:rPr>
        <w:noProof/>
      </w:rPr>
      <w:drawing>
        <wp:anchor distT="0" distB="0" distL="114300" distR="114300" simplePos="0" relativeHeight="251662336" behindDoc="1" locked="0" layoutInCell="1" allowOverlap="1" wp14:anchorId="12A364CC" wp14:editId="215E9A30">
          <wp:simplePos x="0" y="0"/>
          <wp:positionH relativeFrom="margin">
            <wp:posOffset>-85090</wp:posOffset>
          </wp:positionH>
          <wp:positionV relativeFrom="paragraph">
            <wp:posOffset>12065</wp:posOffset>
          </wp:positionV>
          <wp:extent cx="1623695" cy="86741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0E6BCE" w14:textId="77777777" w:rsidR="005B4757" w:rsidRPr="00EC7B0B" w:rsidRDefault="005B4757" w:rsidP="00BD2AAD">
    <w:pPr>
      <w:pStyle w:val="Adresa"/>
      <w:tabs>
        <w:tab w:val="left" w:pos="6804"/>
      </w:tabs>
      <w:jc w:val="right"/>
      <w:rPr>
        <w:color w:val="000000" w:themeColor="text1"/>
      </w:rPr>
    </w:pPr>
    <w:r w:rsidRPr="00EC7B0B">
      <w:rPr>
        <w:color w:val="000000" w:themeColor="text1"/>
      </w:rPr>
      <w:t>Na Františku 32, 110 15 Praha 1</w:t>
    </w:r>
  </w:p>
  <w:p w14:paraId="5E4AA96E" w14:textId="77777777" w:rsidR="005B4757" w:rsidRPr="00EC7B0B" w:rsidRDefault="005B4757" w:rsidP="00BD2AAD">
    <w:pPr>
      <w:pStyle w:val="Adresa"/>
      <w:tabs>
        <w:tab w:val="left" w:pos="6804"/>
      </w:tabs>
      <w:jc w:val="right"/>
      <w:rPr>
        <w:color w:val="000000" w:themeColor="text1"/>
      </w:rPr>
    </w:pPr>
    <w:r w:rsidRPr="00EC7B0B">
      <w:rPr>
        <w:color w:val="000000" w:themeColor="text1"/>
      </w:rPr>
      <w:tab/>
      <w:t>+420 </w:t>
    </w:r>
    <w:r>
      <w:rPr>
        <w:color w:val="000000" w:themeColor="text1"/>
      </w:rPr>
      <w:t>224</w:t>
    </w:r>
    <w:r w:rsidRPr="00EC7B0B">
      <w:rPr>
        <w:color w:val="000000" w:themeColor="text1"/>
      </w:rPr>
      <w:t> </w:t>
    </w:r>
    <w:r>
      <w:rPr>
        <w:color w:val="000000" w:themeColor="text1"/>
      </w:rPr>
      <w:t>851</w:t>
    </w:r>
    <w:r w:rsidRPr="00EC7B0B">
      <w:rPr>
        <w:color w:val="000000" w:themeColor="text1"/>
      </w:rPr>
      <w:t> </w:t>
    </w:r>
    <w:r>
      <w:rPr>
        <w:color w:val="000000" w:themeColor="text1"/>
      </w:rPr>
      <w:t>111</w:t>
    </w:r>
  </w:p>
  <w:p w14:paraId="7152DADE" w14:textId="21D4FDC7" w:rsidR="005B4757" w:rsidRPr="009D6778" w:rsidRDefault="005B4757" w:rsidP="00BD2AAD">
    <w:pPr>
      <w:pStyle w:val="Adresa"/>
      <w:tabs>
        <w:tab w:val="left" w:pos="4820"/>
        <w:tab w:val="left" w:pos="6804"/>
      </w:tabs>
      <w:jc w:val="right"/>
      <w:rPr>
        <w:color w:val="000000" w:themeColor="text1"/>
      </w:rPr>
    </w:pPr>
    <w:r w:rsidRPr="00EC7B0B">
      <w:rPr>
        <w:color w:val="000000" w:themeColor="text1"/>
      </w:rPr>
      <w:tab/>
    </w:r>
    <w:r>
      <w:rPr>
        <w:color w:val="000000" w:themeColor="text1"/>
      </w:rPr>
      <w:tab/>
    </w:r>
    <w:r w:rsidR="298FE854" w:rsidRPr="006A72A2">
      <w:rPr>
        <w:color w:val="000000" w:themeColor="text1"/>
      </w:rPr>
      <w:t>posta@mpo.gov.cz</w:t>
    </w:r>
    <w:r w:rsidR="298FE854">
      <w:rPr>
        <w:color w:val="000000" w:themeColor="text1"/>
      </w:rPr>
      <w:t>, www.mpo.gov.cz</w:t>
    </w:r>
  </w:p>
  <w:p w14:paraId="74D0C93B" w14:textId="77777777" w:rsidR="005B4757" w:rsidRDefault="005B47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F1F61" w14:textId="77777777" w:rsidR="0038031D" w:rsidRDefault="0038031D" w:rsidP="002F1D34">
      <w:r>
        <w:separator/>
      </w:r>
    </w:p>
  </w:footnote>
  <w:footnote w:type="continuationSeparator" w:id="0">
    <w:p w14:paraId="0A7D16CB" w14:textId="77777777" w:rsidR="0038031D" w:rsidRDefault="0038031D" w:rsidP="002F1D34">
      <w:r>
        <w:continuationSeparator/>
      </w:r>
    </w:p>
  </w:footnote>
  <w:footnote w:id="1">
    <w:p w14:paraId="28690E1C" w14:textId="2A7D5E6E" w:rsidR="005B4757" w:rsidRPr="00C31890" w:rsidRDefault="005B4757" w:rsidP="000B75C7">
      <w:pPr>
        <w:pStyle w:val="Textpoznpodarou"/>
        <w:jc w:val="both"/>
        <w:rPr>
          <w:rFonts w:asciiTheme="minorHAnsi" w:hAnsiTheme="minorHAnsi"/>
          <w:sz w:val="20"/>
        </w:rPr>
      </w:pPr>
      <w:r w:rsidRPr="00C56192">
        <w:rPr>
          <w:rStyle w:val="Znakapoznpodarou"/>
          <w:sz w:val="16"/>
          <w:szCs w:val="16"/>
        </w:rPr>
        <w:footnoteRef/>
      </w:r>
      <w:r w:rsidR="00F94C80">
        <w:rPr>
          <w:rFonts w:asciiTheme="minorHAnsi" w:hAnsiTheme="minorHAnsi"/>
          <w:sz w:val="16"/>
          <w:szCs w:val="16"/>
        </w:rPr>
        <w:t>Podpora de minimis nesmí u jednoho podniku ve smyslu článku 3, odst. 2 Nařízení Komise č. 2023/2831 ze dne 13. prosince 2023 o použití článků 107 a 108 Smlouvy o fungování Evropské unie na podporu de minimis (dále jen „Nařízení de minimis“) přesáhnout částku v CZK, která odpovídá ekvivalentu 300 000 EUR poskytnutých jednomu podniku v rozhodném tříletém období všemi poskytovateli z ČR v režimu de minimis.  Podpora de minimis se poskytuje v korunovém ekvivalentu ke kurzu EUR k datu poskytnutí podpory vyhlášeném Evropskou centrální bankou. Rozhodné tříleté období je průběžné a počítá se tři roky zpět od data poskytnutí podpory tímto Rozhodnutím dle nařízení de minimis.</w:t>
      </w:r>
    </w:p>
  </w:footnote>
  <w:footnote w:id="2">
    <w:p w14:paraId="7BE4250C" w14:textId="5852D2AE" w:rsidR="005B4757" w:rsidRPr="00C31890" w:rsidRDefault="005B4757">
      <w:pPr>
        <w:pStyle w:val="Textpoznpodarou"/>
        <w:rPr>
          <w:sz w:val="20"/>
        </w:rPr>
      </w:pPr>
      <w:r w:rsidRPr="00C31890">
        <w:rPr>
          <w:rStyle w:val="Znakapoznpodarou"/>
          <w:sz w:val="20"/>
        </w:rPr>
        <w:footnoteRef/>
      </w:r>
      <w:r w:rsidRPr="00C31890">
        <w:rPr>
          <w:sz w:val="20"/>
        </w:rPr>
        <w:t xml:space="preserve"> Viz zákon č. 134/2016 Sb., o zadávání veřejných zakázek,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7D3B" w14:textId="77777777" w:rsidR="005B4757" w:rsidRDefault="005B4757" w:rsidP="00732B65">
    <w:pPr>
      <w:pStyle w:val="Zhlav"/>
      <w:tabs>
        <w:tab w:val="clear" w:pos="4536"/>
        <w:tab w:val="clear" w:pos="9072"/>
        <w:tab w:val="left" w:pos="535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0C93E2A" wp14:editId="3362A34E">
          <wp:simplePos x="0" y="0"/>
          <wp:positionH relativeFrom="column">
            <wp:posOffset>4186555</wp:posOffset>
          </wp:positionH>
          <wp:positionV relativeFrom="paragraph">
            <wp:posOffset>-106680</wp:posOffset>
          </wp:positionV>
          <wp:extent cx="2152650" cy="4667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1FBD34" wp14:editId="5EAA53DF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359301" cy="514350"/>
          <wp:effectExtent l="0" t="0" r="317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833" b="-3293"/>
                  <a:stretch/>
                </pic:blipFill>
                <pic:spPr bwMode="auto">
                  <a:xfrm>
                    <a:off x="0" y="0"/>
                    <a:ext cx="2359301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53EC120" w14:textId="4F18C4CD" w:rsidR="005B4757" w:rsidRDefault="005B4757" w:rsidP="00B32E05">
    <w:pPr>
      <w:pStyle w:val="Zhlav"/>
    </w:pPr>
  </w:p>
  <w:p w14:paraId="0442C20C" w14:textId="77777777" w:rsidR="005B4757" w:rsidRPr="00B32E05" w:rsidRDefault="005B4757" w:rsidP="00B32E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382A"/>
    <w:multiLevelType w:val="multilevel"/>
    <w:tmpl w:val="1AB27AD8"/>
    <w:lvl w:ilvl="0">
      <w:start w:val="1"/>
      <w:numFmt w:val="decimal"/>
      <w:pStyle w:val="OPPI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PI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PPI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PPINadpis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04669D"/>
    <w:multiLevelType w:val="hybridMultilevel"/>
    <w:tmpl w:val="D1C89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D39"/>
    <w:multiLevelType w:val="hybridMultilevel"/>
    <w:tmpl w:val="3304AADC"/>
    <w:lvl w:ilvl="0" w:tplc="CE6C7C62">
      <w:start w:val="1"/>
      <w:numFmt w:val="upperRoman"/>
      <w:lvlText w:val="HLAVA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1C1B"/>
    <w:multiLevelType w:val="hybridMultilevel"/>
    <w:tmpl w:val="C8D64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4744"/>
    <w:multiLevelType w:val="hybridMultilevel"/>
    <w:tmpl w:val="49B86FC0"/>
    <w:lvl w:ilvl="0" w:tplc="DB32C5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197F"/>
    <w:multiLevelType w:val="multilevel"/>
    <w:tmpl w:val="60D8ACE4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C313141"/>
    <w:multiLevelType w:val="hybridMultilevel"/>
    <w:tmpl w:val="CB16A534"/>
    <w:lvl w:ilvl="0" w:tplc="8F3EBA9C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A75C3"/>
    <w:multiLevelType w:val="hybridMultilevel"/>
    <w:tmpl w:val="2D90720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CAB0F1F"/>
    <w:multiLevelType w:val="hybridMultilevel"/>
    <w:tmpl w:val="9C68BFEA"/>
    <w:lvl w:ilvl="0" w:tplc="14567A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2F4BB3"/>
    <w:multiLevelType w:val="hybridMultilevel"/>
    <w:tmpl w:val="D3A876A4"/>
    <w:lvl w:ilvl="0" w:tplc="14567A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046AF"/>
    <w:multiLevelType w:val="hybridMultilevel"/>
    <w:tmpl w:val="E668C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C638C"/>
    <w:multiLevelType w:val="hybridMultilevel"/>
    <w:tmpl w:val="788C2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0B14"/>
    <w:multiLevelType w:val="multilevel"/>
    <w:tmpl w:val="A824EDE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CA4B7B"/>
    <w:multiLevelType w:val="multilevel"/>
    <w:tmpl w:val="8CA891B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454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3A1CB7"/>
    <w:multiLevelType w:val="hybridMultilevel"/>
    <w:tmpl w:val="A412D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22DA"/>
    <w:multiLevelType w:val="hybridMultilevel"/>
    <w:tmpl w:val="C07E340A"/>
    <w:lvl w:ilvl="0" w:tplc="CE6C7C62">
      <w:start w:val="1"/>
      <w:numFmt w:val="upperRoman"/>
      <w:lvlText w:val="HLAVA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499">
    <w:abstractNumId w:val="5"/>
  </w:num>
  <w:num w:numId="2" w16cid:durableId="1859195364">
    <w:abstractNumId w:val="0"/>
  </w:num>
  <w:num w:numId="3" w16cid:durableId="768476749">
    <w:abstractNumId w:val="2"/>
  </w:num>
  <w:num w:numId="4" w16cid:durableId="450441103">
    <w:abstractNumId w:val="14"/>
  </w:num>
  <w:num w:numId="5" w16cid:durableId="822357802">
    <w:abstractNumId w:val="6"/>
  </w:num>
  <w:num w:numId="6" w16cid:durableId="962731334">
    <w:abstractNumId w:val="1"/>
  </w:num>
  <w:num w:numId="7" w16cid:durableId="1974209810">
    <w:abstractNumId w:val="15"/>
  </w:num>
  <w:num w:numId="8" w16cid:durableId="1086153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7062134">
    <w:abstractNumId w:val="3"/>
  </w:num>
  <w:num w:numId="10" w16cid:durableId="1868057751">
    <w:abstractNumId w:val="4"/>
  </w:num>
  <w:num w:numId="11" w16cid:durableId="1399328823">
    <w:abstractNumId w:val="16"/>
  </w:num>
  <w:num w:numId="12" w16cid:durableId="1085153578">
    <w:abstractNumId w:val="12"/>
  </w:num>
  <w:num w:numId="13" w16cid:durableId="920286468">
    <w:abstractNumId w:val="7"/>
  </w:num>
  <w:num w:numId="14" w16cid:durableId="2072850302">
    <w:abstractNumId w:val="11"/>
  </w:num>
  <w:num w:numId="15" w16cid:durableId="787089941">
    <w:abstractNumId w:val="10"/>
  </w:num>
  <w:num w:numId="16" w16cid:durableId="776366328">
    <w:abstractNumId w:val="8"/>
  </w:num>
  <w:num w:numId="17" w16cid:durableId="1013189940">
    <w:abstractNumId w:val="13"/>
  </w:num>
  <w:num w:numId="18" w16cid:durableId="186150444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34"/>
    <w:rsid w:val="00000295"/>
    <w:rsid w:val="0000036E"/>
    <w:rsid w:val="00000694"/>
    <w:rsid w:val="00003CEA"/>
    <w:rsid w:val="00004482"/>
    <w:rsid w:val="00005E43"/>
    <w:rsid w:val="0000629F"/>
    <w:rsid w:val="000222DB"/>
    <w:rsid w:val="000327F2"/>
    <w:rsid w:val="00032855"/>
    <w:rsid w:val="00033B78"/>
    <w:rsid w:val="00035DAB"/>
    <w:rsid w:val="00040B8F"/>
    <w:rsid w:val="0004289B"/>
    <w:rsid w:val="00045A47"/>
    <w:rsid w:val="0005273A"/>
    <w:rsid w:val="00054867"/>
    <w:rsid w:val="00064F22"/>
    <w:rsid w:val="00070CB8"/>
    <w:rsid w:val="00072802"/>
    <w:rsid w:val="00073BEB"/>
    <w:rsid w:val="0007443E"/>
    <w:rsid w:val="00090C67"/>
    <w:rsid w:val="000942C9"/>
    <w:rsid w:val="00095177"/>
    <w:rsid w:val="000974A6"/>
    <w:rsid w:val="000A2866"/>
    <w:rsid w:val="000A668C"/>
    <w:rsid w:val="000A6B89"/>
    <w:rsid w:val="000B53F1"/>
    <w:rsid w:val="000B55A9"/>
    <w:rsid w:val="000B75C7"/>
    <w:rsid w:val="000C4761"/>
    <w:rsid w:val="000D4903"/>
    <w:rsid w:val="000E48BB"/>
    <w:rsid w:val="000E638D"/>
    <w:rsid w:val="000F6635"/>
    <w:rsid w:val="0010687F"/>
    <w:rsid w:val="0010771C"/>
    <w:rsid w:val="00114767"/>
    <w:rsid w:val="00117C9F"/>
    <w:rsid w:val="00122157"/>
    <w:rsid w:val="001244C4"/>
    <w:rsid w:val="001320B7"/>
    <w:rsid w:val="00134C6A"/>
    <w:rsid w:val="00134D82"/>
    <w:rsid w:val="0014276F"/>
    <w:rsid w:val="00154692"/>
    <w:rsid w:val="00167762"/>
    <w:rsid w:val="00170ABF"/>
    <w:rsid w:val="0017296A"/>
    <w:rsid w:val="00175638"/>
    <w:rsid w:val="001758A0"/>
    <w:rsid w:val="00181D53"/>
    <w:rsid w:val="0019522E"/>
    <w:rsid w:val="00196FEE"/>
    <w:rsid w:val="001A3602"/>
    <w:rsid w:val="001A5C85"/>
    <w:rsid w:val="001B09D0"/>
    <w:rsid w:val="001B4D24"/>
    <w:rsid w:val="001B4E45"/>
    <w:rsid w:val="001B63D3"/>
    <w:rsid w:val="001C0414"/>
    <w:rsid w:val="001C267B"/>
    <w:rsid w:val="001C5827"/>
    <w:rsid w:val="001D67BB"/>
    <w:rsid w:val="001D6E5B"/>
    <w:rsid w:val="001E16AE"/>
    <w:rsid w:val="001E204B"/>
    <w:rsid w:val="001E266F"/>
    <w:rsid w:val="001E4B53"/>
    <w:rsid w:val="001F56D0"/>
    <w:rsid w:val="0020045C"/>
    <w:rsid w:val="00210276"/>
    <w:rsid w:val="002144AA"/>
    <w:rsid w:val="002167C6"/>
    <w:rsid w:val="00217EB5"/>
    <w:rsid w:val="00223FE7"/>
    <w:rsid w:val="00230365"/>
    <w:rsid w:val="00234530"/>
    <w:rsid w:val="002347FD"/>
    <w:rsid w:val="00234A16"/>
    <w:rsid w:val="00241541"/>
    <w:rsid w:val="002417EF"/>
    <w:rsid w:val="00242CB8"/>
    <w:rsid w:val="00243272"/>
    <w:rsid w:val="00250FC3"/>
    <w:rsid w:val="00263DC0"/>
    <w:rsid w:val="002667E1"/>
    <w:rsid w:val="002804BE"/>
    <w:rsid w:val="00284FFD"/>
    <w:rsid w:val="00285305"/>
    <w:rsid w:val="00287901"/>
    <w:rsid w:val="00287A50"/>
    <w:rsid w:val="002B6E4F"/>
    <w:rsid w:val="002C0909"/>
    <w:rsid w:val="002C1DCD"/>
    <w:rsid w:val="002C4416"/>
    <w:rsid w:val="002E1689"/>
    <w:rsid w:val="002E7C22"/>
    <w:rsid w:val="002F1D34"/>
    <w:rsid w:val="002F2CD7"/>
    <w:rsid w:val="002F40C5"/>
    <w:rsid w:val="00300548"/>
    <w:rsid w:val="00306B86"/>
    <w:rsid w:val="003070CB"/>
    <w:rsid w:val="00307C6B"/>
    <w:rsid w:val="0031170F"/>
    <w:rsid w:val="00312261"/>
    <w:rsid w:val="00313643"/>
    <w:rsid w:val="00313D16"/>
    <w:rsid w:val="0032161C"/>
    <w:rsid w:val="0032625F"/>
    <w:rsid w:val="00326B50"/>
    <w:rsid w:val="00330974"/>
    <w:rsid w:val="00333508"/>
    <w:rsid w:val="003346AA"/>
    <w:rsid w:val="00337A1E"/>
    <w:rsid w:val="00340BB6"/>
    <w:rsid w:val="00346754"/>
    <w:rsid w:val="00352174"/>
    <w:rsid w:val="003548CE"/>
    <w:rsid w:val="00357D40"/>
    <w:rsid w:val="00374D37"/>
    <w:rsid w:val="00375487"/>
    <w:rsid w:val="00377A30"/>
    <w:rsid w:val="00377AF3"/>
    <w:rsid w:val="0038031D"/>
    <w:rsid w:val="00381189"/>
    <w:rsid w:val="00382638"/>
    <w:rsid w:val="00383D17"/>
    <w:rsid w:val="00391092"/>
    <w:rsid w:val="00394121"/>
    <w:rsid w:val="003A21B8"/>
    <w:rsid w:val="003A2264"/>
    <w:rsid w:val="003A2822"/>
    <w:rsid w:val="003A6CF3"/>
    <w:rsid w:val="003B2D6E"/>
    <w:rsid w:val="003B6598"/>
    <w:rsid w:val="003C3C67"/>
    <w:rsid w:val="003C3D19"/>
    <w:rsid w:val="003C3EF8"/>
    <w:rsid w:val="003D018E"/>
    <w:rsid w:val="003D33C6"/>
    <w:rsid w:val="003D38B2"/>
    <w:rsid w:val="003D60CB"/>
    <w:rsid w:val="003D73BF"/>
    <w:rsid w:val="003E4B79"/>
    <w:rsid w:val="003E677F"/>
    <w:rsid w:val="003F05CC"/>
    <w:rsid w:val="003F3D45"/>
    <w:rsid w:val="003F5E1F"/>
    <w:rsid w:val="003F5E76"/>
    <w:rsid w:val="004036FE"/>
    <w:rsid w:val="004108BC"/>
    <w:rsid w:val="00412FE3"/>
    <w:rsid w:val="00416931"/>
    <w:rsid w:val="00420CEB"/>
    <w:rsid w:val="00421BE7"/>
    <w:rsid w:val="004225D4"/>
    <w:rsid w:val="00422F76"/>
    <w:rsid w:val="004245F5"/>
    <w:rsid w:val="00424676"/>
    <w:rsid w:val="00433F1C"/>
    <w:rsid w:val="004372D2"/>
    <w:rsid w:val="00443307"/>
    <w:rsid w:val="004547C7"/>
    <w:rsid w:val="004732B8"/>
    <w:rsid w:val="0047481E"/>
    <w:rsid w:val="00481F86"/>
    <w:rsid w:val="004825FB"/>
    <w:rsid w:val="00485CE3"/>
    <w:rsid w:val="00490EAA"/>
    <w:rsid w:val="004A1D7C"/>
    <w:rsid w:val="004A4412"/>
    <w:rsid w:val="004A5942"/>
    <w:rsid w:val="004A64C8"/>
    <w:rsid w:val="004A7E9D"/>
    <w:rsid w:val="004B4405"/>
    <w:rsid w:val="004C15A6"/>
    <w:rsid w:val="004C1CB0"/>
    <w:rsid w:val="004C5605"/>
    <w:rsid w:val="004C7FFD"/>
    <w:rsid w:val="004D2CCC"/>
    <w:rsid w:val="004E0823"/>
    <w:rsid w:val="004E1DDB"/>
    <w:rsid w:val="004E3384"/>
    <w:rsid w:val="004F03D4"/>
    <w:rsid w:val="004F1E14"/>
    <w:rsid w:val="004F2539"/>
    <w:rsid w:val="004F30A0"/>
    <w:rsid w:val="004F465F"/>
    <w:rsid w:val="004F7226"/>
    <w:rsid w:val="004F7660"/>
    <w:rsid w:val="00500088"/>
    <w:rsid w:val="005013F5"/>
    <w:rsid w:val="005035D5"/>
    <w:rsid w:val="005100D9"/>
    <w:rsid w:val="00515EF0"/>
    <w:rsid w:val="005316EA"/>
    <w:rsid w:val="00531FFD"/>
    <w:rsid w:val="00537E00"/>
    <w:rsid w:val="00542B8F"/>
    <w:rsid w:val="0055791B"/>
    <w:rsid w:val="00563750"/>
    <w:rsid w:val="005638CF"/>
    <w:rsid w:val="0057535A"/>
    <w:rsid w:val="0057563D"/>
    <w:rsid w:val="00577438"/>
    <w:rsid w:val="005804C5"/>
    <w:rsid w:val="00582BD1"/>
    <w:rsid w:val="00584687"/>
    <w:rsid w:val="00584AF3"/>
    <w:rsid w:val="00584BED"/>
    <w:rsid w:val="0059446D"/>
    <w:rsid w:val="00596187"/>
    <w:rsid w:val="00597DA7"/>
    <w:rsid w:val="005B0614"/>
    <w:rsid w:val="005B2C73"/>
    <w:rsid w:val="005B4757"/>
    <w:rsid w:val="005C0E24"/>
    <w:rsid w:val="005D009F"/>
    <w:rsid w:val="005E02A3"/>
    <w:rsid w:val="005E73F4"/>
    <w:rsid w:val="005F72A1"/>
    <w:rsid w:val="0060342F"/>
    <w:rsid w:val="00605377"/>
    <w:rsid w:val="0061324D"/>
    <w:rsid w:val="0061443D"/>
    <w:rsid w:val="006164F7"/>
    <w:rsid w:val="006167C2"/>
    <w:rsid w:val="00617A2D"/>
    <w:rsid w:val="00632154"/>
    <w:rsid w:val="0064448C"/>
    <w:rsid w:val="00650F6E"/>
    <w:rsid w:val="00651E4B"/>
    <w:rsid w:val="00655BD5"/>
    <w:rsid w:val="00661785"/>
    <w:rsid w:val="00661896"/>
    <w:rsid w:val="0067296E"/>
    <w:rsid w:val="00674374"/>
    <w:rsid w:val="00685E9C"/>
    <w:rsid w:val="00690E10"/>
    <w:rsid w:val="00692207"/>
    <w:rsid w:val="00692943"/>
    <w:rsid w:val="006A1058"/>
    <w:rsid w:val="006A15F3"/>
    <w:rsid w:val="006A293B"/>
    <w:rsid w:val="006A2F1E"/>
    <w:rsid w:val="006B073D"/>
    <w:rsid w:val="006D545D"/>
    <w:rsid w:val="006D58B0"/>
    <w:rsid w:val="006D67E5"/>
    <w:rsid w:val="006E6549"/>
    <w:rsid w:val="006E70A0"/>
    <w:rsid w:val="006F0BD0"/>
    <w:rsid w:val="006F41E5"/>
    <w:rsid w:val="006F5469"/>
    <w:rsid w:val="00702183"/>
    <w:rsid w:val="00705076"/>
    <w:rsid w:val="00705DF2"/>
    <w:rsid w:val="00705E2B"/>
    <w:rsid w:val="00707B1B"/>
    <w:rsid w:val="00707D5F"/>
    <w:rsid w:val="00714A74"/>
    <w:rsid w:val="00714B55"/>
    <w:rsid w:val="00721295"/>
    <w:rsid w:val="00721BDC"/>
    <w:rsid w:val="00726466"/>
    <w:rsid w:val="00732B65"/>
    <w:rsid w:val="00733505"/>
    <w:rsid w:val="0073753D"/>
    <w:rsid w:val="00737825"/>
    <w:rsid w:val="00742A47"/>
    <w:rsid w:val="007474E4"/>
    <w:rsid w:val="00752630"/>
    <w:rsid w:val="00755846"/>
    <w:rsid w:val="00766922"/>
    <w:rsid w:val="00767DE2"/>
    <w:rsid w:val="0078111C"/>
    <w:rsid w:val="00782022"/>
    <w:rsid w:val="0078205D"/>
    <w:rsid w:val="00786D09"/>
    <w:rsid w:val="00787359"/>
    <w:rsid w:val="007B4CF3"/>
    <w:rsid w:val="007C0FE8"/>
    <w:rsid w:val="007C7110"/>
    <w:rsid w:val="007C7B87"/>
    <w:rsid w:val="007C7E72"/>
    <w:rsid w:val="007D02EF"/>
    <w:rsid w:val="007D1B94"/>
    <w:rsid w:val="007D3C1C"/>
    <w:rsid w:val="007D51AF"/>
    <w:rsid w:val="007D6E0F"/>
    <w:rsid w:val="007E18B2"/>
    <w:rsid w:val="007E38DE"/>
    <w:rsid w:val="007F04A5"/>
    <w:rsid w:val="007F4CAD"/>
    <w:rsid w:val="008021F6"/>
    <w:rsid w:val="00807C5F"/>
    <w:rsid w:val="00811E15"/>
    <w:rsid w:val="00814F40"/>
    <w:rsid w:val="008154EE"/>
    <w:rsid w:val="008205E8"/>
    <w:rsid w:val="00824109"/>
    <w:rsid w:val="0083075E"/>
    <w:rsid w:val="00833D7F"/>
    <w:rsid w:val="00834EB1"/>
    <w:rsid w:val="00835CA4"/>
    <w:rsid w:val="008415C0"/>
    <w:rsid w:val="00851744"/>
    <w:rsid w:val="0085379C"/>
    <w:rsid w:val="00860E79"/>
    <w:rsid w:val="00865386"/>
    <w:rsid w:val="008717C6"/>
    <w:rsid w:val="00873CA7"/>
    <w:rsid w:val="00875507"/>
    <w:rsid w:val="008846BC"/>
    <w:rsid w:val="008848D9"/>
    <w:rsid w:val="00895C39"/>
    <w:rsid w:val="008970F2"/>
    <w:rsid w:val="008B09AA"/>
    <w:rsid w:val="008B118D"/>
    <w:rsid w:val="008C0477"/>
    <w:rsid w:val="008C2BDD"/>
    <w:rsid w:val="008C3E09"/>
    <w:rsid w:val="008D0398"/>
    <w:rsid w:val="008D14DA"/>
    <w:rsid w:val="008D59BA"/>
    <w:rsid w:val="008D7929"/>
    <w:rsid w:val="008E2555"/>
    <w:rsid w:val="008E378B"/>
    <w:rsid w:val="008E4944"/>
    <w:rsid w:val="008F0704"/>
    <w:rsid w:val="008F67FE"/>
    <w:rsid w:val="00900056"/>
    <w:rsid w:val="00900264"/>
    <w:rsid w:val="009072B7"/>
    <w:rsid w:val="009110D8"/>
    <w:rsid w:val="00912E24"/>
    <w:rsid w:val="00914EB0"/>
    <w:rsid w:val="00923E3D"/>
    <w:rsid w:val="0092525B"/>
    <w:rsid w:val="0093195C"/>
    <w:rsid w:val="00935490"/>
    <w:rsid w:val="009367C1"/>
    <w:rsid w:val="00937AF7"/>
    <w:rsid w:val="00943E26"/>
    <w:rsid w:val="00944406"/>
    <w:rsid w:val="0094566A"/>
    <w:rsid w:val="00950413"/>
    <w:rsid w:val="009631B5"/>
    <w:rsid w:val="00964751"/>
    <w:rsid w:val="009724A6"/>
    <w:rsid w:val="009773C2"/>
    <w:rsid w:val="00981184"/>
    <w:rsid w:val="009812E7"/>
    <w:rsid w:val="00981CA5"/>
    <w:rsid w:val="0098277E"/>
    <w:rsid w:val="00983A3C"/>
    <w:rsid w:val="00995756"/>
    <w:rsid w:val="009A0725"/>
    <w:rsid w:val="009A2550"/>
    <w:rsid w:val="009A4A2C"/>
    <w:rsid w:val="009B0A26"/>
    <w:rsid w:val="009E5BB9"/>
    <w:rsid w:val="009F0050"/>
    <w:rsid w:val="009F615C"/>
    <w:rsid w:val="00A0438E"/>
    <w:rsid w:val="00A1055D"/>
    <w:rsid w:val="00A13E15"/>
    <w:rsid w:val="00A1444A"/>
    <w:rsid w:val="00A237EE"/>
    <w:rsid w:val="00A262C9"/>
    <w:rsid w:val="00A356CB"/>
    <w:rsid w:val="00A40BAC"/>
    <w:rsid w:val="00A443CC"/>
    <w:rsid w:val="00A45CB8"/>
    <w:rsid w:val="00A46801"/>
    <w:rsid w:val="00A5E52D"/>
    <w:rsid w:val="00A71CBF"/>
    <w:rsid w:val="00A7346A"/>
    <w:rsid w:val="00A73517"/>
    <w:rsid w:val="00A75B69"/>
    <w:rsid w:val="00A86E76"/>
    <w:rsid w:val="00A93768"/>
    <w:rsid w:val="00A95278"/>
    <w:rsid w:val="00A952AE"/>
    <w:rsid w:val="00A9785E"/>
    <w:rsid w:val="00AA1C61"/>
    <w:rsid w:val="00AA5794"/>
    <w:rsid w:val="00AA6A5C"/>
    <w:rsid w:val="00AA7B2E"/>
    <w:rsid w:val="00AB40B2"/>
    <w:rsid w:val="00AC07A0"/>
    <w:rsid w:val="00AC3289"/>
    <w:rsid w:val="00AC3BE7"/>
    <w:rsid w:val="00AC700F"/>
    <w:rsid w:val="00AD5A73"/>
    <w:rsid w:val="00AE18B7"/>
    <w:rsid w:val="00AF02B0"/>
    <w:rsid w:val="00AF1ED9"/>
    <w:rsid w:val="00AF2288"/>
    <w:rsid w:val="00B065F8"/>
    <w:rsid w:val="00B12CE1"/>
    <w:rsid w:val="00B14AA8"/>
    <w:rsid w:val="00B166CE"/>
    <w:rsid w:val="00B21B92"/>
    <w:rsid w:val="00B2230B"/>
    <w:rsid w:val="00B238AD"/>
    <w:rsid w:val="00B24D3A"/>
    <w:rsid w:val="00B27645"/>
    <w:rsid w:val="00B27F4F"/>
    <w:rsid w:val="00B30ACE"/>
    <w:rsid w:val="00B32E05"/>
    <w:rsid w:val="00B354FE"/>
    <w:rsid w:val="00B36130"/>
    <w:rsid w:val="00B40F2F"/>
    <w:rsid w:val="00B4361B"/>
    <w:rsid w:val="00B457F9"/>
    <w:rsid w:val="00B468CB"/>
    <w:rsid w:val="00B472E9"/>
    <w:rsid w:val="00B518E2"/>
    <w:rsid w:val="00B61A76"/>
    <w:rsid w:val="00B76ED4"/>
    <w:rsid w:val="00B82024"/>
    <w:rsid w:val="00BA2963"/>
    <w:rsid w:val="00BA3E8A"/>
    <w:rsid w:val="00BB795F"/>
    <w:rsid w:val="00BC121A"/>
    <w:rsid w:val="00BC26A3"/>
    <w:rsid w:val="00BC2FC7"/>
    <w:rsid w:val="00BC553D"/>
    <w:rsid w:val="00BD2AAD"/>
    <w:rsid w:val="00BD5F2F"/>
    <w:rsid w:val="00BD770C"/>
    <w:rsid w:val="00BD7E9F"/>
    <w:rsid w:val="00BE20D0"/>
    <w:rsid w:val="00C00EC2"/>
    <w:rsid w:val="00C03776"/>
    <w:rsid w:val="00C038E5"/>
    <w:rsid w:val="00C06F9C"/>
    <w:rsid w:val="00C125AD"/>
    <w:rsid w:val="00C133C7"/>
    <w:rsid w:val="00C16625"/>
    <w:rsid w:val="00C24D32"/>
    <w:rsid w:val="00C30961"/>
    <w:rsid w:val="00C31890"/>
    <w:rsid w:val="00C373F9"/>
    <w:rsid w:val="00C409C1"/>
    <w:rsid w:val="00C43D76"/>
    <w:rsid w:val="00C510F3"/>
    <w:rsid w:val="00C5198B"/>
    <w:rsid w:val="00C57B33"/>
    <w:rsid w:val="00C61F0A"/>
    <w:rsid w:val="00C67358"/>
    <w:rsid w:val="00C72AD7"/>
    <w:rsid w:val="00C73D4D"/>
    <w:rsid w:val="00C77AC0"/>
    <w:rsid w:val="00C82DAE"/>
    <w:rsid w:val="00C84D17"/>
    <w:rsid w:val="00C85108"/>
    <w:rsid w:val="00C86D48"/>
    <w:rsid w:val="00C87BC7"/>
    <w:rsid w:val="00C90FCC"/>
    <w:rsid w:val="00C97556"/>
    <w:rsid w:val="00CB2E96"/>
    <w:rsid w:val="00CB48C0"/>
    <w:rsid w:val="00CC0114"/>
    <w:rsid w:val="00CC400E"/>
    <w:rsid w:val="00CC5FB5"/>
    <w:rsid w:val="00CD100C"/>
    <w:rsid w:val="00CD2B9C"/>
    <w:rsid w:val="00CE20F6"/>
    <w:rsid w:val="00CE2A1C"/>
    <w:rsid w:val="00CE5AFE"/>
    <w:rsid w:val="00CF219C"/>
    <w:rsid w:val="00D0021B"/>
    <w:rsid w:val="00D04B38"/>
    <w:rsid w:val="00D0617F"/>
    <w:rsid w:val="00D10AAF"/>
    <w:rsid w:val="00D15D40"/>
    <w:rsid w:val="00D22491"/>
    <w:rsid w:val="00D24726"/>
    <w:rsid w:val="00D30009"/>
    <w:rsid w:val="00D31BF3"/>
    <w:rsid w:val="00D32928"/>
    <w:rsid w:val="00D34C1F"/>
    <w:rsid w:val="00D35528"/>
    <w:rsid w:val="00D35C7A"/>
    <w:rsid w:val="00D40862"/>
    <w:rsid w:val="00D47B80"/>
    <w:rsid w:val="00D52458"/>
    <w:rsid w:val="00D52881"/>
    <w:rsid w:val="00D5346C"/>
    <w:rsid w:val="00D628E0"/>
    <w:rsid w:val="00D7344B"/>
    <w:rsid w:val="00D73F86"/>
    <w:rsid w:val="00D74A92"/>
    <w:rsid w:val="00D76A96"/>
    <w:rsid w:val="00D80893"/>
    <w:rsid w:val="00D87A31"/>
    <w:rsid w:val="00D92C63"/>
    <w:rsid w:val="00DA023A"/>
    <w:rsid w:val="00DA413E"/>
    <w:rsid w:val="00DB47EC"/>
    <w:rsid w:val="00DB6EC0"/>
    <w:rsid w:val="00DC723F"/>
    <w:rsid w:val="00DD3451"/>
    <w:rsid w:val="00DF35F3"/>
    <w:rsid w:val="00DF6DEC"/>
    <w:rsid w:val="00E02E46"/>
    <w:rsid w:val="00E03E01"/>
    <w:rsid w:val="00E0707C"/>
    <w:rsid w:val="00E1293B"/>
    <w:rsid w:val="00E15216"/>
    <w:rsid w:val="00E15CD4"/>
    <w:rsid w:val="00E3209B"/>
    <w:rsid w:val="00E33E0A"/>
    <w:rsid w:val="00E37CF1"/>
    <w:rsid w:val="00E37E71"/>
    <w:rsid w:val="00E416B5"/>
    <w:rsid w:val="00E54F75"/>
    <w:rsid w:val="00E74507"/>
    <w:rsid w:val="00E7596A"/>
    <w:rsid w:val="00E75B6D"/>
    <w:rsid w:val="00E802C6"/>
    <w:rsid w:val="00E848DE"/>
    <w:rsid w:val="00EC64EE"/>
    <w:rsid w:val="00ED3491"/>
    <w:rsid w:val="00ED36EB"/>
    <w:rsid w:val="00EE3271"/>
    <w:rsid w:val="00EF3457"/>
    <w:rsid w:val="00EF5486"/>
    <w:rsid w:val="00EF555C"/>
    <w:rsid w:val="00F16197"/>
    <w:rsid w:val="00F17D45"/>
    <w:rsid w:val="00F20A41"/>
    <w:rsid w:val="00F32651"/>
    <w:rsid w:val="00F34B21"/>
    <w:rsid w:val="00F44FE6"/>
    <w:rsid w:val="00F460AC"/>
    <w:rsid w:val="00F4633B"/>
    <w:rsid w:val="00F471DC"/>
    <w:rsid w:val="00F65F3C"/>
    <w:rsid w:val="00F70B2B"/>
    <w:rsid w:val="00F711B9"/>
    <w:rsid w:val="00F7389C"/>
    <w:rsid w:val="00F742F5"/>
    <w:rsid w:val="00F8361E"/>
    <w:rsid w:val="00F8506E"/>
    <w:rsid w:val="00F867D6"/>
    <w:rsid w:val="00F92FE7"/>
    <w:rsid w:val="00F94C80"/>
    <w:rsid w:val="00F95CC1"/>
    <w:rsid w:val="00FA203D"/>
    <w:rsid w:val="00FA30C2"/>
    <w:rsid w:val="00FA4EEC"/>
    <w:rsid w:val="00FB58D6"/>
    <w:rsid w:val="00FB5AA1"/>
    <w:rsid w:val="00FB5D4E"/>
    <w:rsid w:val="00FB685B"/>
    <w:rsid w:val="00FC44CD"/>
    <w:rsid w:val="00FC77DA"/>
    <w:rsid w:val="00FC7F5A"/>
    <w:rsid w:val="00FD50ED"/>
    <w:rsid w:val="00FE7CFC"/>
    <w:rsid w:val="00FF0574"/>
    <w:rsid w:val="0268FC3E"/>
    <w:rsid w:val="02E668C3"/>
    <w:rsid w:val="03B68BC0"/>
    <w:rsid w:val="07456769"/>
    <w:rsid w:val="07976D79"/>
    <w:rsid w:val="0C7FAF35"/>
    <w:rsid w:val="0DD2D58A"/>
    <w:rsid w:val="103F8ED4"/>
    <w:rsid w:val="109CF66E"/>
    <w:rsid w:val="10EC5A7B"/>
    <w:rsid w:val="12448EF7"/>
    <w:rsid w:val="12C6DB80"/>
    <w:rsid w:val="13119CD8"/>
    <w:rsid w:val="133BDFB1"/>
    <w:rsid w:val="155D0256"/>
    <w:rsid w:val="15B90AE2"/>
    <w:rsid w:val="18487143"/>
    <w:rsid w:val="18629131"/>
    <w:rsid w:val="1B60E273"/>
    <w:rsid w:val="1C8104B9"/>
    <w:rsid w:val="1C9B09D5"/>
    <w:rsid w:val="1E821CBD"/>
    <w:rsid w:val="1E8E82BD"/>
    <w:rsid w:val="1FB6BA40"/>
    <w:rsid w:val="20458D2A"/>
    <w:rsid w:val="21499D8C"/>
    <w:rsid w:val="2236640D"/>
    <w:rsid w:val="22A88156"/>
    <w:rsid w:val="237DA6A3"/>
    <w:rsid w:val="286043A1"/>
    <w:rsid w:val="298FE854"/>
    <w:rsid w:val="2ABAD29F"/>
    <w:rsid w:val="2C026F7C"/>
    <w:rsid w:val="2D8B245C"/>
    <w:rsid w:val="2DF8FB03"/>
    <w:rsid w:val="2E436D30"/>
    <w:rsid w:val="316DC1BE"/>
    <w:rsid w:val="35E226DB"/>
    <w:rsid w:val="366E85E2"/>
    <w:rsid w:val="388CB1DC"/>
    <w:rsid w:val="3A409D35"/>
    <w:rsid w:val="3BE9051C"/>
    <w:rsid w:val="3E8FDB4A"/>
    <w:rsid w:val="41DBDC24"/>
    <w:rsid w:val="42789C8A"/>
    <w:rsid w:val="439DDFB0"/>
    <w:rsid w:val="452AD658"/>
    <w:rsid w:val="46584DA9"/>
    <w:rsid w:val="47169C96"/>
    <w:rsid w:val="478C421D"/>
    <w:rsid w:val="47BD22DF"/>
    <w:rsid w:val="48E5B299"/>
    <w:rsid w:val="48FD12D6"/>
    <w:rsid w:val="4AB0F55C"/>
    <w:rsid w:val="4C268358"/>
    <w:rsid w:val="4E95BE66"/>
    <w:rsid w:val="51994319"/>
    <w:rsid w:val="524AA76D"/>
    <w:rsid w:val="54D59E9C"/>
    <w:rsid w:val="55C45702"/>
    <w:rsid w:val="576BA4C5"/>
    <w:rsid w:val="5875E137"/>
    <w:rsid w:val="59490A5E"/>
    <w:rsid w:val="5A3CA689"/>
    <w:rsid w:val="5C124489"/>
    <w:rsid w:val="5F6A01CE"/>
    <w:rsid w:val="5FB6E884"/>
    <w:rsid w:val="606A89D6"/>
    <w:rsid w:val="61F51EB9"/>
    <w:rsid w:val="64F3F937"/>
    <w:rsid w:val="650FD4E5"/>
    <w:rsid w:val="666EAF2E"/>
    <w:rsid w:val="68001C23"/>
    <w:rsid w:val="68F94455"/>
    <w:rsid w:val="693EF057"/>
    <w:rsid w:val="6BBD2ABD"/>
    <w:rsid w:val="6E85E0BE"/>
    <w:rsid w:val="6ED4DDF6"/>
    <w:rsid w:val="7006413E"/>
    <w:rsid w:val="74AECC6F"/>
    <w:rsid w:val="752F2B9F"/>
    <w:rsid w:val="76E9AAFC"/>
    <w:rsid w:val="7A7BA5D5"/>
    <w:rsid w:val="7AABBC26"/>
    <w:rsid w:val="7C094C7D"/>
    <w:rsid w:val="7DD0164E"/>
    <w:rsid w:val="7FF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7BEA78"/>
  <w15:docId w15:val="{4FE2F598-5169-47B9-ADD9-7D4D5875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F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2855"/>
    <w:pPr>
      <w:keepNext/>
      <w:jc w:val="center"/>
      <w:outlineLvl w:val="0"/>
    </w:pPr>
    <w:rPr>
      <w:rFonts w:asciiTheme="minorHAnsi" w:hAnsiTheme="minorHAnsi"/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85379C"/>
    <w:pPr>
      <w:keepNext/>
      <w:numPr>
        <w:numId w:val="12"/>
      </w:numPr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D74A92"/>
    <w:pPr>
      <w:keepNext/>
      <w:outlineLvl w:val="2"/>
    </w:pPr>
    <w:rPr>
      <w:rFonts w:asciiTheme="minorHAnsi" w:hAnsiTheme="minorHAnsi"/>
    </w:rPr>
  </w:style>
  <w:style w:type="paragraph" w:styleId="Nadpis4">
    <w:name w:val="heading 4"/>
    <w:basedOn w:val="Normln"/>
    <w:next w:val="Normln"/>
    <w:link w:val="Nadpis4Char"/>
    <w:qFormat/>
    <w:rsid w:val="002F1D34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2F1D34"/>
    <w:pPr>
      <w:keepNext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2F1D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2855"/>
    <w:rPr>
      <w:rFonts w:eastAsia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5379C"/>
    <w:rPr>
      <w:rFonts w:ascii="Calibri" w:eastAsia="Times New Roman" w:hAnsi="Calibri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74A92"/>
    <w:rPr>
      <w:rFonts w:eastAsia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F1D34"/>
    <w:rPr>
      <w:rFonts w:ascii="Calibri" w:eastAsia="Times New Roman" w:hAnsi="Calibri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F1D34"/>
    <w:rPr>
      <w:rFonts w:ascii="Calibri" w:eastAsia="Times New Roman" w:hAnsi="Calibri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F1D34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F1D34"/>
    <w:pPr>
      <w:jc w:val="both"/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2F1D34"/>
    <w:rPr>
      <w:rFonts w:ascii="Calibri" w:eastAsia="Times New Roman" w:hAnsi="Calibri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F1D34"/>
    <w:rPr>
      <w:sz w:val="40"/>
    </w:rPr>
  </w:style>
  <w:style w:type="character" w:customStyle="1" w:styleId="Zkladntext2Char">
    <w:name w:val="Základní text 2 Char"/>
    <w:basedOn w:val="Standardnpsmoodstavce"/>
    <w:link w:val="Zkladntext2"/>
    <w:semiHidden/>
    <w:rsid w:val="002F1D34"/>
    <w:rPr>
      <w:rFonts w:ascii="Calibri" w:eastAsia="Times New Roman" w:hAnsi="Calibri" w:cs="Times New Roman"/>
      <w:sz w:val="40"/>
      <w:szCs w:val="20"/>
      <w:lang w:eastAsia="cs-CZ"/>
    </w:rPr>
  </w:style>
  <w:style w:type="character" w:customStyle="1" w:styleId="nadpis10">
    <w:name w:val="nadpis1"/>
    <w:rsid w:val="002F1D34"/>
    <w:rPr>
      <w:b/>
      <w:bCs/>
    </w:rPr>
  </w:style>
  <w:style w:type="paragraph" w:styleId="Zhlav">
    <w:name w:val="header"/>
    <w:aliases w:val="hdr,hdr1,hdr2,hdr3,hdr4,hdr5,hdr6"/>
    <w:basedOn w:val="Normln"/>
    <w:link w:val="ZhlavChar"/>
    <w:qFormat/>
    <w:rsid w:val="002F1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2F1D34"/>
    <w:rPr>
      <w:rFonts w:ascii="Calibri" w:eastAsia="Times New Roman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F1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1D34"/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semiHidden/>
    <w:rsid w:val="002F1D34"/>
  </w:style>
  <w:style w:type="paragraph" w:styleId="Zkladntext3">
    <w:name w:val="Body Text 3"/>
    <w:basedOn w:val="Normln"/>
    <w:link w:val="Zkladntext3Char"/>
    <w:semiHidden/>
    <w:rsid w:val="002F1D34"/>
    <w:pPr>
      <w:jc w:val="both"/>
    </w:pPr>
    <w:rPr>
      <w:rFonts w:ascii="Arial" w:hAnsi="Arial" w:cs="Arial"/>
      <w:b/>
      <w:bCs/>
      <w:sz w:val="32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2F1D34"/>
    <w:rPr>
      <w:rFonts w:ascii="Arial" w:eastAsia="Times New Roman" w:hAnsi="Arial" w:cs="Arial"/>
      <w:b/>
      <w:bCs/>
      <w:sz w:val="32"/>
      <w:szCs w:val="20"/>
      <w:u w:val="single"/>
      <w:lang w:eastAsia="cs-CZ"/>
    </w:rPr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qFormat/>
    <w:rsid w:val="002F1D34"/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2F1D34"/>
    <w:rPr>
      <w:rFonts w:ascii="Calibri" w:eastAsia="Times New Roman" w:hAnsi="Calibri" w:cs="Times New Roman"/>
      <w:szCs w:val="20"/>
      <w:lang w:eastAsia="cs-CZ"/>
    </w:rPr>
  </w:style>
  <w:style w:type="character" w:styleId="Znakapoznpodarou">
    <w:name w:val="footnote reference"/>
    <w:semiHidden/>
    <w:rsid w:val="002F1D34"/>
    <w:rPr>
      <w:vertAlign w:val="superscript"/>
    </w:rPr>
  </w:style>
  <w:style w:type="character" w:styleId="Hypertextovodkaz">
    <w:name w:val="Hyperlink"/>
    <w:uiPriority w:val="99"/>
    <w:rsid w:val="002F1D34"/>
    <w:rPr>
      <w:color w:val="0000FF"/>
      <w:u w:val="single"/>
    </w:rPr>
  </w:style>
  <w:style w:type="character" w:styleId="Odkaznakoment">
    <w:name w:val="annotation reference"/>
    <w:uiPriority w:val="99"/>
    <w:unhideWhenUsed/>
    <w:qFormat/>
    <w:rsid w:val="002F1D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2F1D34"/>
  </w:style>
  <w:style w:type="character" w:customStyle="1" w:styleId="TextkomenteChar">
    <w:name w:val="Text komentáře Char"/>
    <w:basedOn w:val="Standardnpsmoodstavce"/>
    <w:link w:val="Textkomente"/>
    <w:qFormat/>
    <w:rsid w:val="002F1D34"/>
    <w:rPr>
      <w:rFonts w:ascii="Calibri" w:eastAsia="Times New Roman" w:hAnsi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1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F1D34"/>
    <w:rPr>
      <w:rFonts w:ascii="Calibri" w:eastAsia="Times New Roman" w:hAnsi="Calibri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2F1D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F1D3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2F1D3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F1D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F1D34"/>
    <w:rPr>
      <w:rFonts w:ascii="Calibri" w:eastAsia="Times New Roman" w:hAnsi="Calibri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F1D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F1D34"/>
    <w:rPr>
      <w:rFonts w:ascii="Calibri" w:eastAsia="Times New Roman" w:hAnsi="Calibri" w:cs="Times New Roman"/>
      <w:szCs w:val="20"/>
      <w:lang w:eastAsia="cs-CZ"/>
    </w:rPr>
  </w:style>
  <w:style w:type="character" w:styleId="Zdraznn">
    <w:name w:val="Emphasis"/>
    <w:qFormat/>
    <w:rsid w:val="002F1D34"/>
    <w:rPr>
      <w:i/>
      <w:iCs/>
    </w:rPr>
  </w:style>
  <w:style w:type="paragraph" w:styleId="Zkladntextodsazen3">
    <w:name w:val="Body Text Indent 3"/>
    <w:basedOn w:val="Normln"/>
    <w:link w:val="Zkladntextodsazen3Char"/>
    <w:semiHidden/>
    <w:rsid w:val="002F1D34"/>
    <w:pPr>
      <w:ind w:left="709"/>
    </w:pPr>
    <w:rPr>
      <w:rFonts w:ascii="Arial" w:hAnsi="Arial" w:cs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F1D34"/>
    <w:rPr>
      <w:rFonts w:ascii="Arial" w:eastAsia="Times New Roman" w:hAnsi="Arial" w:cs="Arial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F1D34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2F1D34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1">
    <w:name w:val="Styl1"/>
    <w:basedOn w:val="Nadpis1"/>
    <w:rsid w:val="002F1D34"/>
    <w:pPr>
      <w:numPr>
        <w:numId w:val="1"/>
      </w:numPr>
      <w:overflowPunct/>
      <w:autoSpaceDE/>
      <w:autoSpaceDN/>
      <w:adjustRightInd/>
      <w:spacing w:before="360"/>
      <w:jc w:val="left"/>
      <w:textAlignment w:val="auto"/>
    </w:pPr>
    <w:rPr>
      <w:rFonts w:ascii="Arial" w:hAnsi="Arial"/>
      <w:b w:val="0"/>
    </w:rPr>
  </w:style>
  <w:style w:type="paragraph" w:customStyle="1" w:styleId="OPPINadpis1">
    <w:name w:val="OPPINadpis1"/>
    <w:basedOn w:val="Normln"/>
    <w:rsid w:val="002F1D34"/>
    <w:pPr>
      <w:numPr>
        <w:numId w:val="2"/>
      </w:numPr>
      <w:overflowPunct/>
      <w:autoSpaceDE/>
      <w:autoSpaceDN/>
      <w:adjustRightInd/>
      <w:textAlignment w:val="auto"/>
    </w:pPr>
    <w:rPr>
      <w:b/>
      <w:sz w:val="24"/>
      <w:szCs w:val="24"/>
    </w:rPr>
  </w:style>
  <w:style w:type="paragraph" w:customStyle="1" w:styleId="OPPINadpis2">
    <w:name w:val="OPPINadpis2"/>
    <w:basedOn w:val="OPPINadpis1"/>
    <w:rsid w:val="002F1D34"/>
    <w:pPr>
      <w:numPr>
        <w:ilvl w:val="1"/>
      </w:numPr>
    </w:pPr>
  </w:style>
  <w:style w:type="paragraph" w:customStyle="1" w:styleId="OPPINadpis3">
    <w:name w:val="OPPINadpis3"/>
    <w:basedOn w:val="OPPINadpis2"/>
    <w:rsid w:val="002F1D34"/>
    <w:pPr>
      <w:numPr>
        <w:ilvl w:val="2"/>
      </w:numPr>
      <w:tabs>
        <w:tab w:val="num" w:pos="2160"/>
      </w:tabs>
      <w:ind w:left="2160" w:hanging="180"/>
    </w:pPr>
    <w:rPr>
      <w:b w:val="0"/>
    </w:rPr>
  </w:style>
  <w:style w:type="paragraph" w:customStyle="1" w:styleId="OPPINadpis4">
    <w:name w:val="OPPINadpis4"/>
    <w:basedOn w:val="OPPINadpis3"/>
    <w:rsid w:val="002F1D34"/>
    <w:pPr>
      <w:numPr>
        <w:ilvl w:val="3"/>
      </w:numPr>
      <w:tabs>
        <w:tab w:val="num" w:pos="2160"/>
      </w:tabs>
      <w:ind w:left="2160" w:hanging="180"/>
    </w:pPr>
  </w:style>
  <w:style w:type="paragraph" w:customStyle="1" w:styleId="normln0">
    <w:name w:val="normální"/>
    <w:basedOn w:val="Normln"/>
    <w:rsid w:val="002F1D34"/>
    <w:pPr>
      <w:tabs>
        <w:tab w:val="left" w:pos="0"/>
      </w:tabs>
      <w:spacing w:line="360" w:lineRule="auto"/>
      <w:jc w:val="both"/>
    </w:pPr>
    <w:rPr>
      <w:rFonts w:ascii="Arial" w:hAnsi="Arial"/>
      <w:bCs/>
      <w:sz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F1D34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F1D34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F1D34"/>
    <w:rPr>
      <w:b/>
      <w:bCs/>
      <w:i w:val="0"/>
      <w:iCs w:val="0"/>
    </w:rPr>
  </w:style>
  <w:style w:type="character" w:styleId="Zstupntext">
    <w:name w:val="Placeholder Text"/>
    <w:basedOn w:val="Standardnpsmoodstavce"/>
    <w:uiPriority w:val="99"/>
    <w:semiHidden/>
    <w:rsid w:val="002F1D34"/>
    <w:rPr>
      <w:rFonts w:cs="Times New Roman"/>
      <w:color w:val="808080"/>
    </w:rPr>
  </w:style>
  <w:style w:type="paragraph" w:customStyle="1" w:styleId="StylzarovnnnastedPed482b">
    <w:name w:val="Styl zarovnání na střed Před:  482 b."/>
    <w:basedOn w:val="Normln"/>
    <w:rsid w:val="002F1D34"/>
    <w:pPr>
      <w:overflowPunct/>
      <w:autoSpaceDE/>
      <w:autoSpaceDN/>
      <w:adjustRightInd/>
      <w:spacing w:before="1134" w:line="340" w:lineRule="exact"/>
      <w:jc w:val="center"/>
      <w:textAlignment w:val="auto"/>
    </w:pPr>
    <w:rPr>
      <w:rFonts w:asciiTheme="minorHAnsi" w:hAnsiTheme="minorHAnsi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locked/>
    <w:rsid w:val="002F1D34"/>
    <w:rPr>
      <w:rFonts w:ascii="Calibri" w:eastAsia="Times New Roman" w:hAnsi="Calibri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2CE1"/>
    <w:rPr>
      <w:color w:val="605E5C"/>
      <w:shd w:val="clear" w:color="auto" w:fill="E1DFDD"/>
    </w:rPr>
  </w:style>
  <w:style w:type="paragraph" w:customStyle="1" w:styleId="Adresa">
    <w:name w:val="Adresa"/>
    <w:basedOn w:val="Normln"/>
    <w:qFormat/>
    <w:rsid w:val="00732B65"/>
    <w:pPr>
      <w:overflowPunct/>
      <w:autoSpaceDE/>
      <w:autoSpaceDN/>
      <w:adjustRightInd/>
      <w:textAlignment w:val="auto"/>
    </w:pPr>
    <w:rPr>
      <w:color w:val="004B8D"/>
      <w:sz w:val="18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E338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v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ir.just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0F5B07A871343A7312CD17A60545E" ma:contentTypeVersion="4" ma:contentTypeDescription="Vytvoří nový dokument" ma:contentTypeScope="" ma:versionID="03ff7b8ba5805d32ff59658a5515db95">
  <xsd:schema xmlns:xsd="http://www.w3.org/2001/XMLSchema" xmlns:xs="http://www.w3.org/2001/XMLSchema" xmlns:p="http://schemas.microsoft.com/office/2006/metadata/properties" xmlns:ns2="d59be6ce-dee8-4cca-834b-8a5dd88cf902" targetNamespace="http://schemas.microsoft.com/office/2006/metadata/properties" ma:root="true" ma:fieldsID="07bee11acf00aa005396d4a3dc96ac30" ns2:_="">
    <xsd:import namespace="d59be6ce-dee8-4cca-834b-8a5dd88cf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e6ce-dee8-4cca-834b-8a5dd88cf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B6419-F525-4E23-B31F-FE7CC5C12E51}">
  <ds:schemaRefs>
    <ds:schemaRef ds:uri="d59be6ce-dee8-4cca-834b-8a5dd88cf902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FBDDAC-8B08-4282-A313-BB1C5D388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59123-3924-4891-857E-D608BB0EA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26C941-A4E8-4D32-A04C-5486A3EAA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be6ce-dee8-4cca-834b-8a5dd88cf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6610</Words>
  <Characters>39005</Characters>
  <Application>Microsoft Office Word</Application>
  <DocSecurity>0</DocSecurity>
  <Lines>325</Lines>
  <Paragraphs>91</Paragraphs>
  <ScaleCrop>false</ScaleCrop>
  <Company/>
  <LinksUpToDate>false</LinksUpToDate>
  <CharactersWithSpaces>45524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Enriqua</dc:creator>
  <cp:lastModifiedBy>Mašková Adéla</cp:lastModifiedBy>
  <cp:revision>2</cp:revision>
  <cp:lastPrinted>2024-04-19T10:02:00Z</cp:lastPrinted>
  <dcterms:created xsi:type="dcterms:W3CDTF">2024-10-09T10:04:00Z</dcterms:created>
  <dcterms:modified xsi:type="dcterms:W3CDTF">2024-10-09T10:04:00Z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0x0101006B10F5B07A871343A7312CD17A60545E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2024-08-05T15:00:15Z</vt:lpwstr>
  </property>
  <property fmtid="{D5CDD505-2E9C-101B-9397-08002B2CF9AE}" pid="5" name="MSIP_Label_d79dbf13-dba3-469b-a7af-e84a8c38b3fd_Method">
    <vt:lpwstr>Standard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35e3952d-effb-46bf-b6d6-ab6dde8cb92c</vt:lpwstr>
  </property>
  <property fmtid="{D5CDD505-2E9C-101B-9397-08002B2CF9AE}" pid="9" name="MSIP_Label_d79dbf13-dba3-469b-a7af-e84a8c38b3fd_ContentBits">
    <vt:lpwstr>0</vt:lpwstr>
  </property>
</Properties>
</file>